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DD" w:rsidRDefault="00F202DD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F12" w:rsidRPr="00F202DD" w:rsidRDefault="00596F12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754808"/>
            <wp:effectExtent l="19050" t="0" r="3175" b="0"/>
            <wp:docPr id="2" name="Рисунок 2" descr="C:\Users\User\Desktop\Доп.деятельность 19-20 оле\Доп . обр 20-21\Сканы программ по доп обр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п.деятельность 19-20 оле\Доп . обр 20-21\Сканы программ по доп обр\img3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DD" w:rsidRDefault="00F202DD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2C" w:rsidRPr="001E5B8A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B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1E5B8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E5B8A" w:rsidRPr="00E25601" w:rsidRDefault="001E5B8A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I.ЦЕЛЕВОЙ РАЗДЕЛ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………………………………………..….........................................3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……………………………………………………………....3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1.1.1. Цели и задачи реализации Программы……………………………………………...5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программы……………………………….7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1.1.3.Значимые для разработки и реализации программы характеристики, в том числе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третьего года жизни…………………....7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Программы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………………………………...8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………………………………..……….................... 9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 xml:space="preserve">2.1. Общее положение 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………………………………………………………………..……9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2.2.Описание образовательной деятельности в соответствии с направлениями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развития ребенка, представленными в образовательной области «</w:t>
      </w:r>
      <w:proofErr w:type="gramStart"/>
      <w:r w:rsidRPr="00E25601">
        <w:rPr>
          <w:rFonts w:ascii="Times New Roman" w:hAnsi="Times New Roman" w:cs="Times New Roman"/>
          <w:b/>
          <w:bCs/>
          <w:sz w:val="24"/>
          <w:szCs w:val="24"/>
        </w:rPr>
        <w:t>познавательное</w:t>
      </w:r>
      <w:proofErr w:type="gramEnd"/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………………………………………………………………………………..…....9</w:t>
      </w:r>
    </w:p>
    <w:p w:rsidR="00F55B2C" w:rsidRPr="00E25601" w:rsidRDefault="005727BB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2.2.1.Д</w:t>
      </w:r>
      <w:r w:rsidR="00F55B2C" w:rsidRPr="00E25601">
        <w:rPr>
          <w:rFonts w:ascii="Times New Roman" w:hAnsi="Times New Roman" w:cs="Times New Roman"/>
          <w:sz w:val="24"/>
          <w:szCs w:val="24"/>
        </w:rPr>
        <w:t>ошкольный возраст………………………………………..…...…….…….10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2.2.2.Модуль образовательной области «Познавательное развитие»……………..........11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2.3. Взаимодействие педагогов с семьями воспитанников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………………………….15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 ПРОГРАММЫ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3.1. Психолого-педагогические условия, обеспечивающие развитие ребенка…..........17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3.2. Планирование и методика проведения занятий по сенсорному развитию детей…17</w:t>
      </w:r>
    </w:p>
    <w:p w:rsidR="00F55B2C" w:rsidRPr="00E25601" w:rsidRDefault="00F55B2C" w:rsidP="00F5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sz w:val="24"/>
          <w:szCs w:val="24"/>
        </w:rPr>
        <w:t>3.3. Календарно-тематическое планирование……………………………………………19</w:t>
      </w:r>
    </w:p>
    <w:p w:rsidR="004E23EE" w:rsidRPr="00E25601" w:rsidRDefault="00F55B2C" w:rsidP="00F55B2C">
      <w:pPr>
        <w:rPr>
          <w:rFonts w:ascii="Times New Roman" w:hAnsi="Times New Roman" w:cs="Times New Roman"/>
          <w:sz w:val="24"/>
          <w:szCs w:val="24"/>
        </w:rPr>
      </w:pPr>
      <w:r w:rsidRPr="00E25601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E25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……………………………………………………………………..……28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1.1 Пояснительная записка.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Тема долгосрочного проекта была выбрана не случайно, в начале учебного года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(2019-2020</w:t>
      </w:r>
      <w:r w:rsidR="00616D4C" w:rsidRPr="00A10802">
        <w:rPr>
          <w:rFonts w:ascii="Times New Roman" w:hAnsi="Times New Roman" w:cs="Times New Roman"/>
          <w:sz w:val="24"/>
          <w:szCs w:val="24"/>
        </w:rPr>
        <w:t>г.) в 1младшей группе.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В программе представлены специальные игры и упражнения, на развитие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тактильного восприятия с водой, на нанизывание, с пластилином, с краской, с бумагой, на выкладывание, которые помогут укрепить руки малышей, развивать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движения рук, дифференцированные движения пальцев рук.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E25601"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ранний возраст — это совершенно особый период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становления всех органов и систем и, как совершенно справедливо писал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D4C" w:rsidRPr="00A10802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616D4C" w:rsidRPr="00A10802">
        <w:rPr>
          <w:rFonts w:ascii="Times New Roman" w:hAnsi="Times New Roman" w:cs="Times New Roman"/>
          <w:sz w:val="24"/>
          <w:szCs w:val="24"/>
        </w:rPr>
        <w:t xml:space="preserve">, - «ранний возраст </w:t>
      </w:r>
      <w:proofErr w:type="spellStart"/>
      <w:r w:rsidR="00616D4C" w:rsidRPr="00A10802">
        <w:rPr>
          <w:rFonts w:ascii="Times New Roman" w:hAnsi="Times New Roman" w:cs="Times New Roman"/>
          <w:sz w:val="24"/>
          <w:szCs w:val="24"/>
        </w:rPr>
        <w:t>сензитивен</w:t>
      </w:r>
      <w:proofErr w:type="spellEnd"/>
      <w:r w:rsidR="00616D4C" w:rsidRPr="00A10802">
        <w:rPr>
          <w:rFonts w:ascii="Times New Roman" w:hAnsi="Times New Roman" w:cs="Times New Roman"/>
          <w:sz w:val="24"/>
          <w:szCs w:val="24"/>
        </w:rPr>
        <w:t xml:space="preserve"> во всем».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В работе с детьми раннего возраста педагоги испытывают наибольшие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трудности. Так, если при традиционных формах работы на первом плане в ясельных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группах была забота о здоровье, формирование культурно – гигиенических навыков,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то теперь пользоваться ложкой и салфеткой учат в семье (или могут научить).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Поэтому возникает необходимость выделить в содержании работы с малышами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аспекты социально – личностного развития и образовательные аспекты. На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современном этапе проблема сенсорного воспитания приобрела острый резонанс.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Возникла острая педагогическая необходимость в поиске эффективных путей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создания педагогических условий.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Сенсорное развитие ребенка — это развитие его восприятия и формирование</w:t>
      </w:r>
      <w:r w:rsidR="005727BB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представлений о внешних свойствах предметов: форме, цвете, величине, положении в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пространстве, запахе, вкусе и т.п. Именно ранний</w:t>
      </w:r>
      <w:r w:rsidR="00616D4C" w:rsidRPr="00E25601">
        <w:rPr>
          <w:rFonts w:ascii="Times New Roman" w:hAnsi="Times New Roman" w:cs="Times New Roman"/>
          <w:sz w:val="28"/>
          <w:szCs w:val="28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возраст - наиболее благоприятен для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накопления знаний о внешнем мире, совершенствования работы органов чувств.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Развитые сенсорные способности ребенка составляют не только важное предусловие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для успешного выполнения им в будущем художественной, музыкальной, физической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и других видов деятельности, но и определяют готовность ребенка к школьному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обучению. Поэтому значение сенсорного развития ребенка в раннем и дошкольном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детстве трудно переоценить.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Сенсорное воспитание, направленное на формирование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>восприятия окружающей действительности, служит основой познания мира, первой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ступенью которого является чувственный опыт. Успешность умственного,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физического, эстетического воспитания в значительной степени зависит от уровня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сенсорного развития детей, т. е. от того, насколько совершенно ребенок слышит,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видит, осязает окружающее.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Сенсорное развитие (от лат. </w:t>
      </w:r>
      <w:proofErr w:type="spellStart"/>
      <w:r w:rsidR="00616D4C" w:rsidRPr="00A10802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616D4C" w:rsidRPr="00A10802">
        <w:rPr>
          <w:rFonts w:ascii="Times New Roman" w:hAnsi="Times New Roman" w:cs="Times New Roman"/>
          <w:sz w:val="24"/>
          <w:szCs w:val="24"/>
        </w:rPr>
        <w:t xml:space="preserve"> — чувство, ощущение) предполагает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формирование у ребенка процессов восприятия и представлений о предметах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, </w:t>
      </w:r>
      <w:r w:rsidRPr="00A10802">
        <w:rPr>
          <w:rFonts w:ascii="Times New Roman" w:hAnsi="Times New Roman" w:cs="Times New Roman"/>
          <w:sz w:val="24"/>
          <w:szCs w:val="24"/>
        </w:rPr>
        <w:t>объектах и явлениях окружающего мира. Малыш рождается на свет с готовыми к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функционированию органами чувств. Но это лишь предпосылки для восприятия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окружающей действительности. Полноценное сенсорное развитие осуществляется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только в процессе сенсорного </w:t>
      </w:r>
      <w:r w:rsidRPr="00A10802">
        <w:rPr>
          <w:rFonts w:ascii="Times New Roman" w:hAnsi="Times New Roman" w:cs="Times New Roman"/>
          <w:sz w:val="24"/>
          <w:szCs w:val="24"/>
        </w:rPr>
        <w:t>воспитания, когда у детей целенаправленно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формируются эталонные представления о цвете, форме, величине, о признаках 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свойствах различных предметов и материалов, их положении в пространстве и др.,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развиваются все виды восприятия, тем самым закладывается основа для развития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умственной деятельности.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Таким образом, сенсорное воспитание создает необходимые предпосылки для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формирования психических 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функций, имеющих первостепенное </w:t>
      </w:r>
      <w:r w:rsidR="00616D4C" w:rsidRPr="00A10802">
        <w:rPr>
          <w:rFonts w:ascii="Times New Roman" w:hAnsi="Times New Roman" w:cs="Times New Roman"/>
          <w:sz w:val="24"/>
          <w:szCs w:val="24"/>
        </w:rPr>
        <w:t>значение для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возможности дальнейшего обучения. Оно направлено на развитие зрительного,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слухово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го, тактильного, кинетического, </w:t>
      </w:r>
      <w:r w:rsidR="00616D4C" w:rsidRPr="00A10802">
        <w:rPr>
          <w:rFonts w:ascii="Times New Roman" w:hAnsi="Times New Roman" w:cs="Times New Roman"/>
          <w:sz w:val="24"/>
          <w:szCs w:val="24"/>
        </w:rPr>
        <w:t>кинестетического и других видов ощущений 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восприятий. Поэтому сенсорное развитие, развитие восприятия и представлений 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внешних свойствах вещей, играет важную роль в общем ходе умственного развития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ребенка. При отсутствии специального сенсорного воспитания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раннем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дошкольном детстве оно проходит замедленно, далеко не всегда достигает того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уровня, который требуется для обеспечения дальнейшего развития познавательной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деятельности ребенка, его успешного школьного обучения, подготовки ко всем видам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физического и умственного труда, неотъемлемой частью которых является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восприятие.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Это обстоятельство привело к необходимости создания системы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сенсорного воспитания нормально развивающихся детей дошкольного возраста.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Проблема сенсорного развития и воспитания детей всегда была в центре внимания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русских, зарубежных психологов и педагогов.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Проанализировав литературу по истории дошкольной педагогики, я сделала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вывод, что на всех этапах ее развития, проблема сенсорного воспитания занимала одно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из центральных мест. Этот вопрос в своих трудах рассматривали такие видные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представители дошкольной педагогики как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Я.А.Коменский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Ф.Фребель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О.Декроли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Е.Тихеева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. Ими были разработаны разнообразные дидактические игры 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упражнения по ознакомлению детей со свойствами и признаками предметов.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Анализ систем перечисленных авторов с позиций принципов теории сенсорного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воспитания позволяет сделать вывод о необходимости разработки нового содержания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 методов ознакомления детей со свойствами и качествами предметов в свете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новейших психолого – педагогических исследований.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составлена в соответствии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нормативно-правовыми документами, регламентирующими задачи, содержание 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формы организации педагогического процесса в ДОУ: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Федерации.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октября 2013 года № 1155 «Об утверждении федерального образовательного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стандарта дошкольного образования».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организации режима работы дошкольных организациях», СанПиН 2.4.1.3049-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13 (от29 мая 2013 года №28564)</w:t>
      </w:r>
    </w:p>
    <w:p w:rsidR="00E25601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1.1.1. Цели и задачи реализации проекта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Развитие умственных способностей у детей младшего дошкольного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>возраста через сенсорное развитие.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Развитие зрительных ощущений: учить различать цвет, форму, величину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предмета.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Развитие тактильной чувствительности: учить различать на ощупь качество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предметов и называть их (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, пушистый, твердый и т.п.); развитие силы рук,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мелкой моторики, координации движений.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Развитие слуховой чувствительности, умение слушать и различать звуки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окружающей обстановке, развитие речевого слуха.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Обратить внимание детей на различие предметов по величине; формировать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понимание слов «большой» и «маленький».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Закрепить у детей умения группировать и соотносить по цвету, форме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величине.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Познакомить детей с пятью геометрическими формами и их названиями.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Дать представления о чередовании предметов по форме.</w:t>
      </w:r>
    </w:p>
    <w:p w:rsidR="00E25601" w:rsidRPr="00E25601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Направления программы: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Оздоровительное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направление предполагает регулирование деятельности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группы для соблюдения режима, формирование у детей жизненно важных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двигательных умений и навыков, способствующих укреплению здоровья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детей,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стимулирование чувствительности и двигательной активности детей,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сенсорных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Воспитательное</w:t>
      </w:r>
      <w:r w:rsidRPr="00A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направление обеспечивает социальное формирование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личности, воспитание ее с учетом фактора развития, воспитание ребенка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творческими способностями, развитие и коррекцию познавательных процессов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(внимание, память, ассоциативность и гибкость мышления, словарный запас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речи, воображение)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оспитание умения выражать свои эмоции. Развитие и</w:t>
      </w:r>
      <w:r w:rsidR="00E25601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корректирование зрительных, слуховых и тактильных ощущений.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</w:t>
      </w:r>
      <w:r w:rsidRPr="00A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</w:t>
      </w:r>
      <w:r w:rsidRPr="00A10802">
        <w:rPr>
          <w:rFonts w:ascii="Times New Roman" w:hAnsi="Times New Roman" w:cs="Times New Roman"/>
          <w:sz w:val="24"/>
          <w:szCs w:val="24"/>
        </w:rPr>
        <w:t xml:space="preserve">правление обеспечивает усвоение </w:t>
      </w:r>
      <w:r w:rsidR="00616D4C" w:rsidRPr="00A10802">
        <w:rPr>
          <w:rFonts w:ascii="Times New Roman" w:hAnsi="Times New Roman" w:cs="Times New Roman"/>
          <w:sz w:val="24"/>
          <w:szCs w:val="24"/>
        </w:rPr>
        <w:t>систематизированных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знаний; формирование сенсомоторных умений и навыков; развитие моторных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способн</w:t>
      </w:r>
      <w:r w:rsidRPr="00A10802">
        <w:rPr>
          <w:rFonts w:ascii="Times New Roman" w:hAnsi="Times New Roman" w:cs="Times New Roman"/>
          <w:sz w:val="24"/>
          <w:szCs w:val="24"/>
        </w:rPr>
        <w:t xml:space="preserve">остей, предусматривая, в первую </w:t>
      </w:r>
      <w:r w:rsidR="00616D4C" w:rsidRPr="00A10802">
        <w:rPr>
          <w:rFonts w:ascii="Times New Roman" w:hAnsi="Times New Roman" w:cs="Times New Roman"/>
          <w:sz w:val="24"/>
          <w:szCs w:val="24"/>
        </w:rPr>
        <w:t>очередь, формирование отношения к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активной деятельности, интереса и потребности в совершенствовании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сенсорных навыков ребенка, внедрение в практику нетрадиционных методов и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приемов,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мире.</w:t>
      </w:r>
    </w:p>
    <w:p w:rsidR="00E25601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деятельность по реализации программы: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</w:t>
      </w:r>
      <w:r w:rsidR="00616D4C" w:rsidRPr="00A10802">
        <w:rPr>
          <w:rFonts w:ascii="Times New Roman" w:hAnsi="Times New Roman" w:cs="Times New Roman"/>
          <w:sz w:val="24"/>
          <w:szCs w:val="24"/>
        </w:rPr>
        <w:t>Систематический анализ сенсорного развития детей с целью последующей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психолого-педагогической коррекции.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Создание программно-методического обеспечения педагогического процесса по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данной программе, соответствующее современным требованиям дидактики и</w:t>
      </w:r>
      <w:r w:rsidRPr="00A10802">
        <w:rPr>
          <w:rFonts w:ascii="Times New Roman" w:hAnsi="Times New Roman" w:cs="Times New Roman"/>
          <w:sz w:val="24"/>
          <w:szCs w:val="24"/>
        </w:rPr>
        <w:t xml:space="preserve"> 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возрастной психофизической специфике данного контингента детей.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Определение содержания педагогического процесса в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учреждении,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способствующего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формированию сенсорной культуры,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сенсорному образованию детей.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Создание условий для кружковой деятельности.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Объекты программы: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Дети 2-3 лет.</w:t>
      </w:r>
    </w:p>
    <w:p w:rsidR="00616D4C" w:rsidRPr="00A10802" w:rsidRDefault="00E25601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spellStart"/>
      <w:r w:rsidR="00616D4C" w:rsidRPr="00A10802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="00616D4C" w:rsidRPr="00A10802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Игровой метод (дидактические игры).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Наглядный метод (рассматривание дидактических пособий, предметов).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Практический – показ способов действия с предметами, эксперимент.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организации деятельности: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групповая;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691EC5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Дети различают и называют некоторые цвета спектра – красный, зеленый,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синий, желтый.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Различают и называют некоторые геометрические фигуры и тела (шар, куб,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круг, квадрат).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Используют сенсорные эталоны (лимон желтый как солнышко, огурчик зеленый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как травка).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Начинают на ощупь различать качество предметов и их называть.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Умеют слушать и различать звуки в окружающей обстановке.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проекта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Для решения данных задач выработаны следующие </w:t>
      </w:r>
      <w:r w:rsidRPr="00A10802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принцип системности (от простого к сложному, от частного к общему);</w:t>
      </w:r>
      <w:proofErr w:type="gramEnd"/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принцип насыщенной предметно-игровой среды по сенсорному воспитанию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малышей;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принцип взаимосвязи сенсорного, умственного и физического развития;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принцип интеграции воспитательных, образовательных и развивающих задач;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принцип обеспечения активной познавательно-сенсорной практики.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</w:t>
      </w:r>
      <w:r w:rsidR="00616D4C" w:rsidRPr="00A10802">
        <w:rPr>
          <w:rFonts w:ascii="Times New Roman" w:hAnsi="Times New Roman" w:cs="Times New Roman"/>
          <w:sz w:val="24"/>
          <w:szCs w:val="24"/>
        </w:rPr>
        <w:t>ринцип учета возрастно-психологических и индивидуальных особенностей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ребенка.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</w:t>
      </w:r>
      <w:r w:rsidR="00616D4C" w:rsidRPr="00A10802">
        <w:rPr>
          <w:rFonts w:ascii="Times New Roman" w:hAnsi="Times New Roman" w:cs="Times New Roman"/>
          <w:sz w:val="24"/>
          <w:szCs w:val="24"/>
        </w:rPr>
        <w:t>ринцип единства диагностики и коррекции.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</w:t>
      </w:r>
      <w:r w:rsidR="00616D4C" w:rsidRPr="00A10802">
        <w:rPr>
          <w:rFonts w:ascii="Times New Roman" w:hAnsi="Times New Roman" w:cs="Times New Roman"/>
          <w:sz w:val="24"/>
          <w:szCs w:val="24"/>
        </w:rPr>
        <w:t>ринцип активного привлечения ближайшего социального окружения к работе с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ребенком.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</w:t>
      </w:r>
      <w:r w:rsidR="00616D4C" w:rsidRPr="00A10802">
        <w:rPr>
          <w:rFonts w:ascii="Times New Roman" w:hAnsi="Times New Roman" w:cs="Times New Roman"/>
          <w:sz w:val="24"/>
          <w:szCs w:val="24"/>
        </w:rPr>
        <w:t>ринцип блочного подхода – позволяет педагогически воспроизвести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многообразие общественной практики, сохранить принцип научности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содержания, повысить эффективность его реализации</w:t>
      </w:r>
    </w:p>
    <w:p w:rsidR="00CD239E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1.1.3. Значимые для разработки и реализации проекта характеристики, </w:t>
      </w:r>
      <w:proofErr w:type="gramStart"/>
      <w:r w:rsidRPr="00A1080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том числе </w:t>
      </w:r>
      <w:proofErr w:type="gramStart"/>
      <w:r w:rsidRPr="00A10802">
        <w:rPr>
          <w:rFonts w:ascii="Times New Roman" w:hAnsi="Times New Roman" w:cs="Times New Roman"/>
          <w:b/>
          <w:bCs/>
          <w:sz w:val="24"/>
          <w:szCs w:val="24"/>
        </w:rPr>
        <w:t>характеристики особенностей развития детей третьего года жизни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контингента детей, воспитывающихся в дошкольном образовательном учреждении.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Половозрастная характеристика детей: мальчиков – 9, девочек – 9.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Характеристики особенностей развития детей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ранний возраст (2 года – 3 года)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Уже с момента рождения ребенок различает некоторые внешние воздействия.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Он отличает свет от темноты, звук от тишины, чувствует прикосновение, запах и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многое другое.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Однако деятельность органов чувств у него ещё не совершенна, и развитие их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требует определённых условий. Особое значение для дальнейшего развития ребёнка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имеет деятельность органов зрения и слуха.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На третьем году жизни происходит постепенное накопление ребёнком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представлений о цвете, форме, величине и других свойствах предметов. Окружающее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должно обеспечивать разнообразие впечатлений. </w:t>
      </w:r>
      <w:r w:rsidR="00CD239E" w:rsidRPr="00A10802">
        <w:rPr>
          <w:rFonts w:ascii="Times New Roman" w:hAnsi="Times New Roman" w:cs="Times New Roman"/>
          <w:sz w:val="24"/>
          <w:szCs w:val="24"/>
        </w:rPr>
        <w:t xml:space="preserve">    </w:t>
      </w:r>
      <w:r w:rsidRPr="00A10802">
        <w:rPr>
          <w:rFonts w:ascii="Times New Roman" w:hAnsi="Times New Roman" w:cs="Times New Roman"/>
          <w:sz w:val="24"/>
          <w:szCs w:val="24"/>
        </w:rPr>
        <w:t>Доминирующим в сенсорном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развитии становится восприятие предметов, а переход к предметному восприятию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является следствием овладения </w:t>
      </w:r>
      <w:r w:rsidRPr="00A10802">
        <w:rPr>
          <w:rFonts w:ascii="Times New Roman" w:hAnsi="Times New Roman" w:cs="Times New Roman"/>
          <w:sz w:val="24"/>
          <w:szCs w:val="24"/>
        </w:rPr>
        <w:t>простейшими действиями. Если в раннем возрасте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основной деятельностью, оказывающей влияние на развитие восприятия, является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предметная, то к началу дошкольного возраста предметная деятельность теряет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 xml:space="preserve">самодовлеющий характер, включаясь в выполнение игровой,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, трудовой.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Наибольшее значение для сенсорного развития приобретает при этом продуктивная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- аппликация, лепка, рисование, </w:t>
      </w:r>
      <w:r w:rsidR="00616D4C" w:rsidRPr="00A10802">
        <w:rPr>
          <w:rFonts w:ascii="Times New Roman" w:hAnsi="Times New Roman" w:cs="Times New Roman"/>
          <w:sz w:val="24"/>
          <w:szCs w:val="24"/>
        </w:rPr>
        <w:t>конструирование. Сенсорное развитие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детей третьего года жизни тесно связано с продуктивной деятельностью.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Для детей третьего года жизни уже доступно выполнение элементарных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продуктивных действий (выкладывание мозаики, нанесение цветовых пятен,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складывание простейших предметов из строительного материала). Основную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трудность составляет необходимость учёта свойств отображаемых вещей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используемого материала. Поэтому необходимо добиваться того, чтобы каждый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ребёнок усвоил, что форма, величина, цвет - постоянные признаки предметов, которые</w:t>
      </w:r>
      <w:r w:rsidR="00691EC5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нужно учитывать при выполнении самых различных действий.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Дети различают и называют некоторые цвета спектра – красный, зеленый,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синий, желтый.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Различают и называют некоторые геометрические фигуры и тела (шар, куб,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круг, квадрат).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Используют сенсорные эталоны (лимон желтый как солнышко, огурчик зеленый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как травка).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Начинают на ощупь различать качество предметов и их называть.</w:t>
      </w:r>
    </w:p>
    <w:p w:rsidR="00616D4C" w:rsidRPr="00A10802" w:rsidRDefault="00691EC5" w:rsidP="00616D4C">
      <w:pPr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sz w:val="24"/>
          <w:szCs w:val="24"/>
        </w:rPr>
        <w:t>Умеют слушать и различать звуки в окружающей обстановке.__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Общие положения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ФГОС ДО и принципами программы для детей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раннего возраста (от 2 до 3 лет) предоставлено право выбора способов реализации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в зависимости от конкретных условий, предпочтений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педагогического коллектива и других участников образовательных отношений, а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также с учетом индивидуальных особенностей воспитанников, специфики их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индивидуальных потребностей и интересов.</w:t>
      </w:r>
      <w:proofErr w:type="gramEnd"/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При организации образовательной деятельности по данному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учитываются принципы Программы, в частности принцип поддержки разнообразия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детства, индивидуализации дошкольного образования, возрастной адекватности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образования и другим.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Определяя содержание образовательной деятельности в рамках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в соответствии с этими принципами учтены интересы 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мотивы детей, значительные индивидуальные различия между детьми,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неравномерность формирования разных способностей у ребенка, запросы родителей, а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также особенности социокультурной среды, в которой проживают семьи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воспитанн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>иков.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Описание образовательной деятельности в соответствии </w:t>
      </w:r>
      <w:proofErr w:type="gramStart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направлениями развития ребенка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Проект определяет содержание и организацию образовательной деятельности с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детьми младшего дошкольного возраста, обеспечивает развитие личности детей в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различных видах общения и деятельности с учетом их возрастных, индивидуальных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психологических и физиологических особенностей.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позитивной социализации и индивидуализации, развития личности детей младшего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и определяет комплекс основных характеристик дошкольного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образования, в том числе объем и содержание дошкольного образования.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Основными видами детской деятельности при реализации программы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являются: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игровая;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сверстниками);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(исследования объектов окружающего мира и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 с ними),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восприятие художественной литературы и фольклора;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конструирование из разного материала, включая конструкторы, и иной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материал, изобразительная (рисование, лепка);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музыкальная (восприятие и понимание смысла музыкальных произведений,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пение, музыкальн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движения, игры на детских музыкальных</w:t>
      </w:r>
    </w:p>
    <w:p w:rsidR="00616D4C" w:rsidRPr="00A10802" w:rsidRDefault="00691EC5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инструментах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Ранний дошкольный возраст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Продолжают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развиваться предметная деятельность, деловое сотрудничество ребенка и взрослого;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совершенствуются восприятие, речь, начальные формы произвольного поведения,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игры, наглядно-действенное мышление, в конце года появляются основы наглядно-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образного мышления.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Развитие предметной деятельности связано с усвоением культурных способов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действия с различными предметами. Совершенствуются соотносящие и орудийные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действия.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Умение выполнять орудийные действия развивает произвольность, преобразуя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натуральные формы активности в культурные на основе предлагаемой взрослыми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модели, которая выступает в качестве не только объекта для подражания, но 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образца,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регулирующего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собственную активность ребенка.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 ходе совместной с взрослыми предметной деятельности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продолжает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азвиваться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понимание речи.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Слово отделяется от ситуации и приобретает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самостоятельное значение.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продолжают осваивать н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азвания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окружающих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предметов, учатся выполнять словесные просьбы взрослых, ориентируясь в пределах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ближайшего окружения.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Количество понимаемых слов значительно возрастает. Совершенствуется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поведения в результате обращения взрослых к ребенку, который </w:t>
      </w: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начинает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понимать не только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инструкцию</w:t>
      </w:r>
      <w:r w:rsidR="00691EC5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но и рассказ взрослых.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Интенсивно развивается активная речь детей. К трем годам они осваивают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основные грамматические структуры, пытаются строить сложные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предложения, в разговоре с взрослым используют практически</w:t>
      </w:r>
      <w:r w:rsidR="00691EC5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все части речи. Активный словарь достигает примерно 1500–2500 слов.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К концу третьего года жизни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речь становится средством общения </w:t>
      </w:r>
      <w:proofErr w:type="spellStart"/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ребенка</w:t>
      </w:r>
      <w:r w:rsidR="002E6CEA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spellEnd"/>
      <w:r w:rsidR="002E6CEA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сверстниками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 этом возрасте у детей формируются новые виды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игра,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рисование,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конструирование.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Игра носит процессуальный характер, главное в ней — действия, которые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совершаются с игровыми предметами, приближенными к реальности.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середине</w:t>
      </w:r>
      <w:r w:rsidR="002E6CEA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третьего года жизни широко</w:t>
      </w:r>
      <w:r w:rsidR="002E6CEA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используются действия с предметами-</w:t>
      </w:r>
      <w:r w:rsidR="002E6CEA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заместителями.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Появление собственно изобразительной деятельности обусловлено тем, что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ребенок уже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способен сформулировать намерение изобразить какой-либо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Типичным является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в виде «</w:t>
      </w:r>
      <w:proofErr w:type="spell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головонога</w:t>
      </w:r>
      <w:proofErr w:type="spellEnd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» —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кружности</w:t>
      </w:r>
      <w:proofErr w:type="spellEnd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и отходящих от нее линий.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совершенствуются зрительные и слуховые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ориентировки, что позволяет детям безошибочно выполнять ряд заданий: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осуществлять выбор из 2–3 предметов по форме, величине и цвету; различать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мелодии; петь.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Совершенствуется слуховое восприятие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прежде всего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фонематический</w:t>
      </w:r>
      <w:r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слух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К трем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годам дети воспринимают все звуки родного языка, но произносят их с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большими искажениями.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мышления является наглядно - </w:t>
      </w:r>
      <w:proofErr w:type="gram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действенная</w:t>
      </w:r>
      <w:proofErr w:type="gramEnd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. Ее особенность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заключается в том, что возникающие в жизни ребенка проблемные ситуации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разрешаются путем реального действия с предметами.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К концу третьего года жизни у детей появляются зачатки наглядно-образного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мышления. Ребенок в ходе предметно-игровой деятельности ставит перед собой цель,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намечает план действия и т. п.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Для детей этого возраста характерна неосознанность мотивов, импульсивность и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зависимость чувств и желаний от ситуации. Дети легко заражаются эмоциональным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состоянием сверстников. Однако в этот период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начинает складываться и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произвольность поведения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. Она обусловлена развитием орудийных действий и речи.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У детей появляются чувства гордости и стыда, начинают формироваться элементы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самосознания, связанные с идентификацией с именем и полом. Ранний возраст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завершается кризисом трех лет. Ребенок осознает себя как отдельного человека,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отличного от взрослого. У него </w:t>
      </w:r>
      <w:proofErr w:type="gramStart"/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формируется образ Я. Кризис часто сопровождается</w:t>
      </w:r>
      <w:proofErr w:type="gramEnd"/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рядом отрицательных проявлений: негативизмом, упрямством, нарушением общения с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взрослым и др. Кризис может продолжаться от нескольких месяцев до двух лет.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Модуль образовательной области «Познавательное развитие»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 предполагает развитие интересов детей,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любознательности и познавательной мотивации; формирование познавательных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действий, становление сознания; развитие воображения и творческой активности;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окружающего мира, о свойствах и отношениях объектов окружающего мира (форме,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пространстве и времени, движении и покое, причинах и следствиях и др.), о малой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родине и Отечестве, представлений о социокультурных 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ценностях нашего народа, об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отечественных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и праздниках, о планете Земля как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общем доме людей, об</w:t>
      </w:r>
      <w:r w:rsidR="002E6C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особенностях ее природы, многообразии стран и народов мира.</w:t>
      </w:r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Формы, способы, методы, средства реализации задач</w:t>
      </w:r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области «Познавательное развитие»</w:t>
      </w:r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учетом возрастных и индивидуальных особенностей детей</w:t>
      </w:r>
    </w:p>
    <w:p w:rsidR="00877C70" w:rsidRPr="00A10802" w:rsidRDefault="00877C70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E6CEA" w:rsidRPr="00A10802" w:rsidTr="00877C70">
        <w:tc>
          <w:tcPr>
            <w:tcW w:w="2802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2E6CEA" w:rsidRPr="00A10802" w:rsidRDefault="002E6C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«Скажи, сколько игрушек?», «Части суток»,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«Расскажи, какой предмет по величине» и др.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альбомы: «Осень», «Животные», «Птицы», «Цветы», и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по временам года: «весна», «осень», «зима», «лето».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строителя «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и пластмассовые кубики;</w:t>
            </w:r>
          </w:p>
          <w:p w:rsidR="002E6CEA" w:rsidRPr="00A10802" w:rsidRDefault="002E6CEA" w:rsidP="00616D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C70" w:rsidRPr="00A10802" w:rsidTr="00877C70">
        <w:tc>
          <w:tcPr>
            <w:tcW w:w="2802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Методы,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объектами живой и неживой природы; за </w:t>
            </w:r>
            <w:proofErr w:type="gram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сезонным</w:t>
            </w:r>
            <w:proofErr w:type="gramEnd"/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трудом взрослых.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картин, как </w:t>
            </w:r>
            <w:proofErr w:type="gram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сюжетных.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игрушками и предметами</w:t>
            </w:r>
          </w:p>
        </w:tc>
      </w:tr>
    </w:tbl>
    <w:p w:rsidR="002E6CEA" w:rsidRPr="00A10802" w:rsidRDefault="002E6CEA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Образовательные программы (комплексные, парциальные,</w:t>
      </w:r>
      <w:proofErr w:type="gramEnd"/>
    </w:p>
    <w:p w:rsidR="00616D4C" w:rsidRPr="00A10802" w:rsidRDefault="00616D4C" w:rsidP="0087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адаптированные), технологии, методики, методические </w:t>
      </w:r>
      <w:proofErr w:type="spellStart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иучебно</w:t>
      </w:r>
      <w:proofErr w:type="spellEnd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-наглядные</w:t>
      </w:r>
      <w:r w:rsidR="00877C70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пособия и материалы по образовательной области «Познавательное развитие».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7C70" w:rsidRPr="00A10802" w:rsidTr="00877C70">
        <w:tc>
          <w:tcPr>
            <w:tcW w:w="3227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  <w:p w:rsidR="00877C70" w:rsidRPr="00A10802" w:rsidRDefault="00877C70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«От рождения до школы» - Под ред. Н. Е. 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С. Комаровой, М. А. Васильевой, 2010г.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и обучение в первой младшей группе детского сада»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С.Н. 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и конструирование, Л.В. 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«Мозаика – синтез», Москва 2016 год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сенсорной культуры ребенка от рождения до 6 лет.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занятия по программе «От рождения до школы» - </w:t>
            </w:r>
            <w:proofErr w:type="gram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ред. Н. Е. 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Васильевой» первая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группа», О.П. Власенко, 2012г.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занятия по программе «От рождения до школы» -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ред. Н. Е. </w:t>
            </w: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</w:t>
            </w:r>
            <w:proofErr w:type="gram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Власенко, 2012г.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игровой деятельности первая младшая группа»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Ф. Губанова, 2014 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«Сенсорное развитие детей раннего возраста, 1-3 года» Е.А.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Янушко</w:t>
            </w:r>
            <w:proofErr w:type="spellEnd"/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2011г.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Интернет ресурсы: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http://planetadetstva.net/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http://50ds.ru/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http://www.maam.ru/obrazovanie/razvivayushhie-igry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http://dohcolonoc.ru/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http://nsportal.ru/detskiy-sad</w:t>
            </w:r>
          </w:p>
          <w:p w:rsidR="00877C70" w:rsidRPr="00A10802" w:rsidRDefault="00877C70" w:rsidP="00616D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C70" w:rsidRPr="00A10802" w:rsidTr="00877C70">
        <w:tc>
          <w:tcPr>
            <w:tcW w:w="3227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 и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детей: раннего возраста – сенсорное развитие,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сенсорных способностей.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эмоционально-чувственного погружения.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A10802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A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игрового обучения.</w:t>
            </w:r>
          </w:p>
          <w:p w:rsidR="00877C70" w:rsidRPr="00A10802" w:rsidRDefault="00877C70" w:rsidP="00877C7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</w:tbl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Взаимодействие педагогов с семьями воспитанников в рамках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долгосрочного проекта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Одним из направлений деятельности ДОУ по дополнительному образованию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детей является взаимодействие с родителями.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формы работы: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беседы, консультации по запросам родителей;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тематические родительские собрания, конференции;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выставки творчества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анкетирование, опрос.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Выбор разделов дополнительной образовательной программы осуществляется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детей. Процедура выбора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 предполагает ознакомление с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документами, регламентирующими деятельность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по оказанию дополнительных образовательных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услуг и содержанием дополнительной общеобразовательной программы.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ознакомления с проектом: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Wingdings" w:hAnsi="Wingdings" w:cs="Wingdings"/>
          <w:color w:val="000000"/>
          <w:sz w:val="24"/>
          <w:szCs w:val="24"/>
        </w:rPr>
        <w:t></w:t>
      </w:r>
      <w:r w:rsidRPr="00A10802">
        <w:rPr>
          <w:rFonts w:ascii="Wingdings" w:hAnsi="Wingdings" w:cs="Wingdings"/>
          <w:color w:val="000000"/>
          <w:sz w:val="24"/>
          <w:szCs w:val="24"/>
        </w:rPr>
        <w:t>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использование ресурсов официального сайта дошкольного образовательного</w:t>
      </w:r>
      <w:r w:rsidR="00877C70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Прекращение реализации дополнительной общеобразовательной программы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возможно по усмотрению роди</w:t>
      </w:r>
      <w:r w:rsidR="00877C70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="00877C70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 образовательного учреждения в случаях: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признание родителями (законными представителями) воспитанников и (или)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дальнейшее освоения детьми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нежелания воспита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нником осваивать дополнительную </w:t>
      </w:r>
      <w:r w:rsidRPr="00A10802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программу;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неудовлетворенность родителей (законных представителей) воспитанников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ДОУ качеством образовательных услуг;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противопоказания по состоянию здоровья.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Процедура реализации долгосрочного проекта включает: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подача личного заявления родителей (законных представителей) воспитанников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ДОУ о прекращении реализации дополнительной общеобразовательной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программы или направление образовательным учреждением письменного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уведомления родителям (законным представителям) о нецелесообразности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дальнейшей реализации данной программы;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воспитанников ДОУ с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процессом и результатами освоения детьми дополнительной</w:t>
      </w:r>
      <w:r w:rsidR="00877C70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общеобразовательной программы.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Освоение или не освоение ребенком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программы не влияет на выбор образовательного маршрута ребенка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Формы сотрудничества с семьей: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Проведение «круглых столов»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групповые родительские собрания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Индивидуальные беседы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Консультирование родителей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Привлечение родителей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8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зону сенсорного развития запланировано совместно с родителями </w:t>
      </w:r>
      <w:proofErr w:type="gramStart"/>
      <w:r w:rsidRPr="00A10802">
        <w:rPr>
          <w:rFonts w:ascii="Times New Roman" w:hAnsi="Times New Roman" w:cs="Times New Roman"/>
          <w:b/>
          <w:i/>
          <w:iCs/>
          <w:sz w:val="24"/>
          <w:szCs w:val="24"/>
        </w:rPr>
        <w:t>изготовить</w:t>
      </w:r>
      <w:proofErr w:type="gramEnd"/>
      <w:r w:rsidR="00877C70" w:rsidRPr="00A108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дидактические игры: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«Разложи орешки по цветам»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«Разноцветная коробочка»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«Украсим бабочек»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«Застегни пуговицы»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«Веселые карандаши»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 Собери хвост петушку»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802">
        <w:rPr>
          <w:rFonts w:ascii="Times New Roman" w:hAnsi="Times New Roman" w:cs="Times New Roman"/>
          <w:b/>
          <w:i/>
          <w:iCs/>
          <w:sz w:val="24"/>
          <w:szCs w:val="24"/>
        </w:rPr>
        <w:t>Провести консультации с родителями на темы: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«Игры, развивающие движения кисти – пальчиковая гимнастика»;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«Я учусь действовать с предметами»;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Wingdings" w:hAnsi="Wingdings" w:cs="Wingdings"/>
          <w:sz w:val="24"/>
          <w:szCs w:val="24"/>
        </w:rPr>
        <w:t></w:t>
      </w:r>
      <w:r w:rsidRPr="00A10802">
        <w:rPr>
          <w:rFonts w:ascii="Wingdings" w:hAnsi="Wingdings" w:cs="Wingdings"/>
          <w:sz w:val="24"/>
          <w:szCs w:val="24"/>
        </w:rPr>
        <w:t></w:t>
      </w:r>
      <w:r w:rsidRPr="00A10802">
        <w:rPr>
          <w:rFonts w:ascii="Times New Roman" w:hAnsi="Times New Roman" w:cs="Times New Roman"/>
          <w:sz w:val="24"/>
          <w:szCs w:val="24"/>
        </w:rPr>
        <w:t>«Массаж рук».</w:t>
      </w:r>
    </w:p>
    <w:p w:rsidR="00616D4C" w:rsidRPr="00A10802" w:rsidRDefault="00C4096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 ПРОГРАММЫ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3.1. Психолого-педагогические условия, обеспечивающие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реализацию программы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поддержка их положительной самооценки, уверенности в собственных возможностях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 способностях;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деятельности форм и методов работы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детьми, соответствующих их возрастным и индивидуальным особенностям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развития детей);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 детьми, ориентированного на интересы и возможности каждого ребёнка 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учитывающего социальную ситуацию его развития;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друг к другу и взаимодействия детей друг с другом в разных видах деятельности; ·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совместной деятельности и общения;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укреплении их здоровья, вовлечение семей непосредственно в образовательную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3.2.Планирование и методика проведения занятий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по сенсорному развитию детей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Планомерность обучения детей — один из важнейших принципов решения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комплекса воспитательно-образовательной работы в детском саду.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При планировании занятий по ознакомлению с величиной, формой, цветом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предметов учитывается возраст детей, уровень их развития.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616D4C" w:rsidRPr="00A10802">
        <w:rPr>
          <w:rFonts w:ascii="Times New Roman" w:hAnsi="Times New Roman" w:cs="Times New Roman"/>
          <w:sz w:val="24"/>
          <w:szCs w:val="24"/>
        </w:rPr>
        <w:t xml:space="preserve"> может быть до 6—8, в зависимости от возраста.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Сенсорное воспитание планируется в тесной взаимосвязи со всеми остальными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разделами работы. Так, успешная организация занятий по ознакомлению с величиной,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формой, цветом предметов возможна при наличии определенного уровня физического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развития ребенка. Прежде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это относится к развитию движений руки при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осуществлении действий по вкладыванию, выниманию предметов, при работе с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мозаикой, рисовании красками. Сочетание сенсорных и моторных задач является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одним из главных условий умственного воспитания, осуществляющегося в процессе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предметной деятельности. Детей увлекают действия с яркими игрушками разной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формы и величины: нанизывание колец, раскладывание предметов и т. д. Задачи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сенсорного характера являются на данном возрастном этапе ведущими.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Тематическое планирование материала согласуется со временем года, </w:t>
      </w:r>
      <w:proofErr w:type="gramStart"/>
      <w:r w:rsidR="00616D4C"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сезонными явлениями, с программой ознакомления с окружающим.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Важным фактором в планировании занятий по ознакомлению детей с цветом,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формой, величиной предметов является </w:t>
      </w:r>
      <w:r w:rsidRPr="00A10802">
        <w:rPr>
          <w:rFonts w:ascii="Times New Roman" w:hAnsi="Times New Roman" w:cs="Times New Roman"/>
          <w:b/>
          <w:bCs/>
          <w:sz w:val="24"/>
          <w:szCs w:val="24"/>
        </w:rPr>
        <w:t>принцип последовательности</w:t>
      </w:r>
      <w:r w:rsidRPr="00A10802">
        <w:rPr>
          <w:rFonts w:ascii="Times New Roman" w:hAnsi="Times New Roman" w:cs="Times New Roman"/>
          <w:sz w:val="24"/>
          <w:szCs w:val="24"/>
        </w:rPr>
        <w:t>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постепенное усложнение заданий.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616D4C" w:rsidRPr="00A10802">
        <w:rPr>
          <w:rFonts w:ascii="Times New Roman" w:hAnsi="Times New Roman" w:cs="Times New Roman"/>
          <w:b/>
          <w:bCs/>
          <w:sz w:val="24"/>
          <w:szCs w:val="24"/>
        </w:rPr>
        <w:t>принципом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организации процесса обучения является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систематичность.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Обучение на занятиях по с</w:t>
      </w:r>
      <w:r w:rsidR="00C4096A" w:rsidRPr="00A10802">
        <w:rPr>
          <w:rFonts w:ascii="Times New Roman" w:hAnsi="Times New Roman" w:cs="Times New Roman"/>
          <w:sz w:val="24"/>
          <w:szCs w:val="24"/>
        </w:rPr>
        <w:t>енсорному воспитанию проводится</w:t>
      </w:r>
      <w:r w:rsidR="00616D4C" w:rsidRPr="00A10802">
        <w:rPr>
          <w:rFonts w:ascii="Times New Roman" w:hAnsi="Times New Roman" w:cs="Times New Roman"/>
          <w:sz w:val="24"/>
          <w:szCs w:val="24"/>
        </w:rPr>
        <w:t xml:space="preserve"> с детьми 1 раз в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неделю. Ввиду того что большой интервал между занятиями нежелателен, возникает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необходимость закрепления у детей полученных знаний, умений в самостоятельной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lastRenderedPageBreak/>
        <w:t>деятельности и частично на занятиях, направленных на овладение детьми действиями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 предметами, на занятиях по изобразительной деятельности и др.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При проведении каждого занятия основным методом является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непосредственный показ предметов воспитателем. Вспомогательная роль при этом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принадлежит словесному объяснению. Поскольку маленькому ребенку на этапе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становления речевого развития сложно одновременно воспринимать показ предметов,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действий с ними и речевую инструкцию, то объяснения должны быть предельно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краткими: каждое лишнее слово отвлекает малыша от зрительного восприятия.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 начальных этапах обучения подробно развернутая инструкция используется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воспитателем довольно часто.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Так, при группировке предметов по величине ребенку предлагают: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посмотри внимательно на предмет, который дал воспитатель;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посмотри на два предмета, положенные в разные стороны (воспитателем):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вначале на один, потом на другой;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снова посмотри на свой предмет;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найди глазами, где у воспитателя лежит такой же;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покажи его воспитателю;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положи свой предмет рядом с образцом.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 мере усвоения материала на занятиях инструкция постепенно может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оказаться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совсем свернутой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возьми предмет;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посмотри на мои игрушки;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 положи свою игрушку вместе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моей такой же.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Особого внимания требует анализ проведенных занятий. Критерием может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служить оценка уровня самостоятельности их выполнения. Некоторые дети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выполняют задания быстро, без ошибок. Основная часть детей выполняет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индивидуальные задания с периодической помощью педагога. Они могут допускать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ошибки, исправлять их либо самостоятельно, либо при вопросе воспитателя «Что у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тебя неправильно?», либо при непосредственном участии взрослого, когда тот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отбирает неправильно размещенные предметы и предлагает ребенку снова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посмотреть, куда их надо положить. Некоторым детям требуется постоянная помощь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в виде поэлементного диктанта.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Надо знать причину их отставания (дети могли болеть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или просто мало посещать детское учреждение). Важно прослеживать успехи детей от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занятия к занятию</w:t>
      </w:r>
      <w:r w:rsidR="00616D4C"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      </w:t>
      </w:r>
      <w:r w:rsidR="00616D4C" w:rsidRPr="00A10802">
        <w:rPr>
          <w:rFonts w:ascii="Times New Roman" w:hAnsi="Times New Roman" w:cs="Times New Roman"/>
          <w:sz w:val="24"/>
          <w:szCs w:val="24"/>
        </w:rPr>
        <w:t>Существенным фактором в планировании и методике проведения занятий по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сенсорному воспитанию является взаимосвязь обучения на занятиях с закреплением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знаний и умений в повседневной жизни: на прогулке, во время самостоятельной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деятельности и т. д.</w:t>
      </w:r>
    </w:p>
    <w:p w:rsidR="00CD239E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3.5. Календарно тематическое планирование долгосрочного проекта</w:t>
      </w:r>
    </w:p>
    <w:p w:rsidR="00616D4C" w:rsidRPr="00A10802" w:rsidRDefault="00C4096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 xml:space="preserve">«Мир </w:t>
      </w:r>
      <w:proofErr w:type="spellStart"/>
      <w:r w:rsidRPr="00A10802">
        <w:rPr>
          <w:rFonts w:ascii="Times New Roman" w:hAnsi="Times New Roman" w:cs="Times New Roman"/>
          <w:b/>
          <w:bCs/>
          <w:sz w:val="24"/>
          <w:szCs w:val="24"/>
        </w:rPr>
        <w:t>сенсорики</w:t>
      </w:r>
      <w:proofErr w:type="spellEnd"/>
      <w:r w:rsidRPr="00A10802">
        <w:rPr>
          <w:rFonts w:ascii="Times New Roman" w:hAnsi="Times New Roman" w:cs="Times New Roman"/>
          <w:b/>
          <w:bCs/>
          <w:sz w:val="24"/>
          <w:szCs w:val="24"/>
        </w:rPr>
        <w:t>» на (2019</w:t>
      </w:r>
      <w:r w:rsidR="00616D4C" w:rsidRPr="00A108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10802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616D4C" w:rsidRPr="00A10802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CD239E" w:rsidRPr="00A10802" w:rsidRDefault="00CD239E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A10802">
        <w:rPr>
          <w:rFonts w:ascii="Times New Roman" w:hAnsi="Times New Roman" w:cs="Times New Roman"/>
          <w:sz w:val="24"/>
          <w:szCs w:val="24"/>
        </w:rPr>
        <w:t>Педагоги – воспитатель, дети, родители.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Длительность</w:t>
      </w: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A10802">
        <w:rPr>
          <w:rFonts w:ascii="Times New Roman" w:hAnsi="Times New Roman" w:cs="Times New Roman"/>
          <w:sz w:val="24"/>
          <w:szCs w:val="24"/>
        </w:rPr>
        <w:t>работа проводится на протяжении всего учебного года один раз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 неделю в виде дидактических игр и упражнений.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Раз в месяц на четвертой неделе проводит</w:t>
      </w:r>
      <w:r w:rsidRPr="00A10802">
        <w:rPr>
          <w:rFonts w:ascii="Times New Roman" w:hAnsi="Times New Roman" w:cs="Times New Roman"/>
          <w:sz w:val="24"/>
          <w:szCs w:val="24"/>
        </w:rPr>
        <w:t>ся итоговое занятие на закрепление пройденного материала.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 Подготовка стихотворений,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 загадок, игр.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Подготовка атрибутов для НОД, игр.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t>Основной этап: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Перспективное планирование игровых занятий по работе долгосрочного проекта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на пер</w:t>
      </w:r>
      <w:r w:rsidR="00C4096A" w:rsidRPr="00A10802">
        <w:rPr>
          <w:rFonts w:ascii="Times New Roman" w:hAnsi="Times New Roman" w:cs="Times New Roman"/>
          <w:sz w:val="24"/>
          <w:szCs w:val="24"/>
        </w:rPr>
        <w:t>иод учебного года (сентябрь 2019г. по май 2020</w:t>
      </w:r>
      <w:r w:rsidRPr="00A10802">
        <w:rPr>
          <w:rFonts w:ascii="Times New Roman" w:hAnsi="Times New Roman" w:cs="Times New Roman"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Заключительный этап: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Диагностика детей по сенсорному развитию в 1 младшей группе на окончание</w:t>
      </w:r>
      <w:r w:rsidR="00C4096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Подведение итогов проекта.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 Подготовка презентации по фотографиям.</w:t>
      </w:r>
    </w:p>
    <w:p w:rsidR="00384AEA" w:rsidRDefault="00384A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348"/>
        <w:gridCol w:w="3090"/>
        <w:gridCol w:w="2545"/>
      </w:tblGrid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3090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«Спрячь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мышку»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Знакомство детей с шестью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цветами спектра и их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называние.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индикации цвета.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бумаги шести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 (20/15см),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посередине белый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 (8/8см),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мышка (Мышкин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домик), квадраты тех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шести цветов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дверцы (10/10см),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игрушка – кошка.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 такой же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размера – цветные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(10/8см), белые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квадраты на них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(5/5см), цветные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(6/6см);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домика и шесть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«дверей» на каждого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«Птичка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клетке»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основными 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 (круг, квадрат,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треугольник, овал,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прямоугольник).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приему обследования формы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– обведению пальцем контура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формы.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индификации</w:t>
            </w:r>
            <w:proofErr w:type="spell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большие картонные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круг, квадрат,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треугольник, овал,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нарисованными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«лицами» - фигурки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человечки.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комплекты игры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«Птички в клетки» -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с окошками –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формами, в которых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изображена птичка 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«дверцы»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форме треугольника,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круга, овала, квадрата,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3.Дидактическое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«Накорми мишек»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Знакомство с параметрами трех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 (большой, средний,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маленький). Обучение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выделению параметров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величины предметов.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разных по величине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игрушки – медведей,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соответственно три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стульчика, три тарелки,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чашки, три ложки.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 физкультурные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скамейки разной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высоты, изображающие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мости через речки.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Дидактическая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«Спрячь зайку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лисы».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соотносить предметы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 учетом цвета и формы.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бумаги шести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 (20/15см),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посередине белые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«окошки» разные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форме (до 5видов)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(8/8см), на которых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нарисованы зайцы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(зайки домик), «дверцы»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разной формы 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(10/10). Игрушка лиса.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 такой же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размера –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цветовые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листы (10/8см), 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«дверцы» (6/6см), а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«окошки» (5/5см). По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три домика и шесть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дверей для каждого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2.«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где спит».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знакомство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пятью геометрическими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формами и их названиями.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действия</w:t>
            </w:r>
          </w:p>
          <w:p w:rsidR="00384AEA" w:rsidRPr="005F172B" w:rsidRDefault="00384AEA" w:rsidP="0038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подбора по образцу.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круг, овал,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(фигурки-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человечки)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: те же фигурки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меньших размеров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«лицами по одному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набору на каждого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ребенка. Карточки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контурными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изображениями тех </w:t>
            </w: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</w:t>
            </w:r>
          </w:p>
          <w:p w:rsidR="00384AEA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фигур той же величины</w:t>
            </w:r>
          </w:p>
        </w:tc>
      </w:tr>
      <w:tr w:rsidR="00384AEA" w:rsidTr="00384AEA">
        <w:tc>
          <w:tcPr>
            <w:tcW w:w="1588" w:type="dxa"/>
          </w:tcPr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«Игра с мячами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выделению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параметров величины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Мяч. Раздаточный: для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каждого ребенка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комплекты для игры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«Найди мячику свое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место» -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мячики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диаметра и цвета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карточка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изображением мячиков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тех же цветов и</w:t>
            </w:r>
          </w:p>
          <w:p w:rsidR="00AA0CBF" w:rsidRPr="005F172B" w:rsidRDefault="00AA0CBF" w:rsidP="00AA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A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EA" w:rsidRPr="005F172B" w:rsidRDefault="00384AEA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«Чудесный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мешочек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подбору фигур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ощупь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воспринимаемому образцу.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цветовых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оттенков.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мешочек,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кубики и шарики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разного цвета.</w:t>
            </w:r>
          </w:p>
          <w:p w:rsidR="00384AEA" w:rsidRPr="005F172B" w:rsidRDefault="00384AEA" w:rsidP="006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«Окраска воды».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оттенками цвета по светлоте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их словесными обозначениями: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«светлый», «темный»,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«светлее», «темнее».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Демонстрационный: 14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прозрачных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стаканчиков, 2из них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наклейками – светло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красной и темно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красной, гуашевые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емкость с водой.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Раздаточный: красная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гуашь, по 2стаканчика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водой на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ребенка, кисточки.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«Какой формы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в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зрительному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обследованию предметов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словесному описанию 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Предметы, находящиеся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 групповой комнате.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«Построим башню».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Обучение пониманию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по величине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объемными и плоскими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предметами. Обучение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соотнесению 2-3 рядов </w:t>
            </w: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между собой.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изображением зверей: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медведь, лиса, мышка.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Кубы разной величины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(большой, поменьше,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самый маленький).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: по три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величины на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«Разноцветные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комнаты».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цветов. Обучение выделению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цвета с отвлечением от других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признаков предмета.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У каждого ребенка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карточка (30/20см),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разделенная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 на 6 клеток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(10/10см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азных цветов;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мелкие картонные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 xml:space="preserve">силуэты игрушек – </w:t>
            </w:r>
            <w:proofErr w:type="gramStart"/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sz w:val="24"/>
                <w:szCs w:val="24"/>
              </w:rPr>
              <w:t>одному каждого цвета.</w:t>
            </w:r>
          </w:p>
          <w:p w:rsidR="002B4FD9" w:rsidRPr="005F172B" w:rsidRDefault="002B4FD9" w:rsidP="0057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.«Украшение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ёлочки»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представления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цветах, упражнять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предметов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плоскости 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заданном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цветовом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плоскостные фигуры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елочки и елочных шаров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одной величины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шести основных цветов.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на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комплекту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плоскостных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фигурок елочки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разноцветных елочных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шариков.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«Новогодние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елочки».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детей использованию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мерки для определения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комплекта елочек: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каждом комплекте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три елочки с различием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высоте в пять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сантиметров. Такие же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комплекты комнат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(прямоугольные листы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бумаги), узкие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картонные полоски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(мерки),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высоте елок и комнат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«Составные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картинки»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расчленению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изображения предметов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и воссозданию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сложной формы из частей</w:t>
            </w: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Образцы рисунков,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составленных из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фигур: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елочка, домик, машина,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ракета,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уточка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аздаточный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фигур: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круги, квадраты,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прямоугольники, овалы,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картинок.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Лото «цвет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ориентировки на два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признака одновременно (цвет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форма) с отвлечением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третьего (величина).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Шесть карт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лото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расположенными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разном порядке пятью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фигурами, все фигуры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разного цвета;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вырезанных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фигур пяти форм, шести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Дидактическая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«Хвост 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представлений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цветах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соотнесение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параметрами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, 2 петушка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один с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красивым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ярким хвостом, второй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без хвоста;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перышки(6шт. 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величины, разница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5см) от его хвоста 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отдельном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комплекте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на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петушку и по комплекту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перышек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 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цвета.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Дидактическая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«Магазин».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сопоставлению цвета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с эталоном цвета,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классификации по цвету,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группировке оттенков.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Игрушки и предметы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шести цветов и 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оттенков (по 3-4),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разноцветные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(«чеки»).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Дидактическое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</w:t>
            </w:r>
            <w:proofErr w:type="gramEnd"/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правилу соизмерения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с использованием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точки отсчета</w:t>
            </w: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Куклы –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 разного роста,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куб.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Игра соревнование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быстрее ленту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свернет».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выделению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величины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2ленты, закрепленных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 палочках,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одинаковой ширины, но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разной длины 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цвета: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1м,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синяя – 50см.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Построим башню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пониманию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отношений по величине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объемными и плоскими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предметами. Обучение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соотнесению 2-3 рядов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между собой.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изображением зверей: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медведь, волк, лиса,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заяц, мышь. Пять кубов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 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 5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квадратов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разной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Игровые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поручения</w:t>
            </w: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различать и называть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игрушки, выделять их основные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(цвет, размер).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слуховое восприятие,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речевое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игрушечная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собака (или медвежата),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машинка, красный или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синий мяч,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чашки,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матрешки.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.«Соберем фрукты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различать и называть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величину предметов (фруктов).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слуховое восприятие.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муляжи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 2-х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(крупные и мелкие), две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корзинки (большая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Раздаточный: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комплекты игры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«Соберем фрукты»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плоскостном варианте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(фрукты крупные 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мелкие и корзинки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и маленькие).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Игровое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«Найди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 домик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знакомство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 различной формы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величины. Учить соотносить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детали, осуществлять набор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 двух различных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форм (шар, куб) и трех величин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(большой, поменьше,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маленький). Действовать по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словесной инструкции,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действиями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детей.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spellStart"/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</w:t>
            </w:r>
            <w:proofErr w:type="spell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коробочка»,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имеющая</w:t>
            </w:r>
            <w:proofErr w:type="gramEnd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прорези трех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размеров: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(7, 5, 3см) и круглые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(диаметром 7, 5, 3см);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кубики (2, 4, 6см) 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шарики (2, 4, 6см) </w:t>
            </w:r>
            <w:proofErr w:type="gramStart"/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ребенка. Или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дидактического пособия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– вкладышей по форме</w:t>
            </w:r>
          </w:p>
          <w:p w:rsidR="002B4FD9" w:rsidRPr="005F172B" w:rsidRDefault="002B4FD9" w:rsidP="002B4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ребенка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«Платочек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мамы».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выкладывать орнамент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одноцветных геометрических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фигур, анализировать,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располагать предметы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Развивать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формы.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каждого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лист бумаги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квадратной формы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нарисованными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контурами фигур,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одинакового размера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(5штук), клей карандаш,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разрезные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готового</w:t>
            </w:r>
            <w:proofErr w:type="gramEnd"/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«платочка».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«Радуга»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системой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цветов, включая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них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 цвет.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 «Радуга»,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комплект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отдельных полос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«Радуги». Раздаточный: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листы бумаги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незавершенной радугой,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полосок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каждого ребенка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 «Радуги».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FD9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«Разноцветные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флажки».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цветовые тона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сравнения их друг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другом и прикладывания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образцу. Совершенствовать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 восприятие.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точно и старательно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поручения группы.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флажки четырех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цветов – по 4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комплекта.</w:t>
            </w:r>
          </w:p>
          <w:p w:rsidR="002B4FD9" w:rsidRPr="005F172B" w:rsidRDefault="002B4FD9" w:rsidP="002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«Принеси 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покажи».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приемам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обследования формы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усложненных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выполнение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 пополнять опыт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 игрового партнерства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(6/8см)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фигур: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круга, треугольника,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прямоугольника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количеству детей;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большие карты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этих же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«Найди </w:t>
            </w:r>
            <w:proofErr w:type="gramStart"/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свою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Полянку»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цвет у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предметов и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одинаковые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разных цветов.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proofErr w:type="gramStart"/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листы бумаги,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силуэты игрушек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 цвета.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«Как звери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выбирали себе место».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называть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изображающие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зверей, понимать 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слова «рядом»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Материал: </w:t>
            </w: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размеров.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«далеко», «подальше»,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«поближе», «впереди»,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«позади».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50" w:rsidTr="00384AEA">
        <w:tc>
          <w:tcPr>
            <w:tcW w:w="158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Диагностика</w:t>
            </w:r>
          </w:p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837850" w:rsidRPr="005F172B" w:rsidRDefault="00837850" w:rsidP="0083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4AEA" w:rsidRDefault="00384A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D4C" w:rsidRPr="00A10802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Май (2020</w:t>
      </w:r>
      <w:r w:rsidR="00616D4C" w:rsidRPr="00A1080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г.)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В данном месяце проходят три занятия закрепляющих, дети совместно с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педагогом создают рисунки, выпускают газету. Педагог также проводит диагностику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по сенсорному воспитанию у детей группы, итоги полученных знаний фиксируются в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color w:val="000000"/>
          <w:sz w:val="24"/>
          <w:szCs w:val="24"/>
        </w:rPr>
        <w:t>диагностическую таблицу.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Отчетное родительское собрание о подведение итогов по работе долгосрочного</w:t>
      </w:r>
      <w:r w:rsidR="00B75CB6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проекта с использованием ИКТ в виде презентации слайдов.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color w:val="0000FF"/>
          <w:sz w:val="24"/>
          <w:szCs w:val="24"/>
        </w:rPr>
      </w:pPr>
      <w:r w:rsidRPr="00A10802">
        <w:rPr>
          <w:rFonts w:ascii="Monotype Corsiva,Italic" w:hAnsi="Monotype Corsiva,Italic" w:cs="Monotype Corsiva,Italic"/>
          <w:i/>
          <w:iCs/>
          <w:color w:val="0000FF"/>
          <w:sz w:val="24"/>
          <w:szCs w:val="24"/>
        </w:rPr>
        <w:t>Приложения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color w:val="0000FF"/>
          <w:sz w:val="24"/>
          <w:szCs w:val="24"/>
        </w:rPr>
      </w:pPr>
      <w:r w:rsidRPr="00A10802">
        <w:rPr>
          <w:rFonts w:ascii="Monotype Corsiva,Italic" w:hAnsi="Monotype Corsiva,Italic" w:cs="Monotype Corsiva,Italic"/>
          <w:i/>
          <w:iCs/>
          <w:color w:val="0000FF"/>
          <w:sz w:val="24"/>
          <w:szCs w:val="24"/>
        </w:rPr>
        <w:t>Конспекты занятий:</w:t>
      </w:r>
    </w:p>
    <w:p w:rsidR="00616D4C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 (2019</w:t>
      </w:r>
      <w:r w:rsidR="00616D4C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1.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«Спрячь мышку».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Знакомство детей с шестью цветами спектра и их называние. Обучение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индикации цвета.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Демонстрационный: листы бумаги шести цветов (20/15см), посередине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белый квадрат (8/8см), на котором нарисована мышка (Мышкин домик), квадраты тех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же шести цветов – дверцы (10/10см), игрушка – кошка.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Раздаточный: такой же материал м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еньшего размера – цветные листы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(10/8см), белые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квадраты на них (5/5см), цветные квадраты (6/6см); по три домика и шесть «дверей»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на каждого ребенка.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(Дети сидят кругом за столом вместе с педагогом).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проводит с детьми игру «Спрячь мышку». Сначала он знакомит детей 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правилами игры: «Знакомьтесь ребята – к нам мышки в гости пришли, у каждой есть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свой домик. Давайте, назовем какого цвета (красный, желтый, синий, зеленый,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черный, белый). Мышки очень боятся кошки, и прячутся за дверцами, как только её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увидят. У каждой своя дверь, вот видите у мышки в красном домике, красная дверь. У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мышки в синим домике, синяя дверь. Давайте вместе подберет всем мышка их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дверцы».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 играют вместе с воспитателем. Затем дети играют самостоятельно. Они прячут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мышек от кошки, подбирая к разноцветным домикам окошки точно такого же цвета,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как домик, и закрывая окошки, чтобы мышку не было видно. Дети усваивают названия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шести цветов спектра.</w:t>
      </w:r>
    </w:p>
    <w:p w:rsidR="00B75CB6" w:rsidRPr="00A10802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«Птичка в клетке».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Знакомство детей с основными геометрическими формами (круг, квадрат,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треугольник, овал, прямоугольник). Обучение приему обследования формы –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обведению пальцем контура формы. Обучение </w:t>
      </w:r>
      <w:proofErr w:type="spell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индификации</w:t>
      </w:r>
      <w:proofErr w:type="spell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формы.</w:t>
      </w:r>
    </w:p>
    <w:p w:rsidR="00A036E1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Демонстрационный: большие картонные круг,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квадрат, треугольник, овал, прямоугольник с нарисованными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«лицами» - фигурки – человечки.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 комплекты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игры «Птички в клетки» - листы с окошками –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геометрическими формами, в которых изображена птичка 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отдельные «дверцы» в форме треугольника, круга, овала,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квадрата, прямоугольника.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A036E1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(Дети садятся по кругу за столом с педагогом). Воспитатель показывает веселых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геометрических человечков.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– К нам гости пришли необычные геометрические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фигуры, они вам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улыбаются. Знакомьтесь, это круг, это овал, это квадрат, это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треугольник, это прямоугольник. Возьмите их, обведите их пальчиком по контуру. У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круга и овала нет углов, их сторона гладка, можно проводить пальчиком долго. А у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треугольника, у квадрата, у прямоугольника есть углы, острые почувствуйте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пальчиком.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(Педагог раскладывает лист для игры «Птички в клетке») – К нам птички прилетели 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 клеткам сели, но они могут улететь, давайте закроем дверцы в их клетках. Только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подбирайте правильную дверцу. Вот птичка в кругу ей нужна круглая дверца, а здесь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птичка в квадрате – найдите её квадратную дверцу. (Педагог проводит игру со всеми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детьми)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 заключение малышам предла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гается подвижная игра «Птички и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автомобиль».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Занятие3.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Дидактическое упражнение «Накорми мишек».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накомство</w:t>
      </w:r>
      <w:proofErr w:type="spellEnd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с параметрами 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трех величин (большой, средний,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маленький).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выделению параметров величины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Три разных по величине игрушки –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медведей, соответственно три стульчика, три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тарелки, три чашки, три ложки. Две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физкультурные скамейки разной высоты,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изображающие мости через речки.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Педагог предлагает детям пойти в гости к трем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медведям. Дети отправляются в путешествие, на их пути встречаются две речки 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мостиками: через одну ручку мост пониже, через другую – выше.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По низкому мосту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 легко переходят на другой берег, по высокому, страшно упасть в речку.</w:t>
      </w:r>
      <w:proofErr w:type="gramEnd"/>
    </w:p>
    <w:p w:rsidR="00A036E1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- Ну вот, мы пришли в гости к нашим медведям. Расскажем о своем путешествии, 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том, как переходили через реку по мосту.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– По какому мосту было легче идти, по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какому труднее, почему – один мост низкий, другой – высокий.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Ребята, а наши медведи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тоже разные, один выше другой ниже, третий совсем низкий. Как можно еще сказать?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– Один большого размера, второй среднего (или поменьше), а третий маленький.</w:t>
      </w:r>
    </w:p>
    <w:p w:rsidR="00A036E1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Педагог объясняет правила дидактического упражнения: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- Наши медведи собрались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пообедать, но не могут решить, кому какую тарелку выбрать, чашку и ложку. Давайте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поможем: для большого медведя выберите большую тарелку, для медведя по меньше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(среднего) – тарелку по меньше, а для маленького медведя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аленькую тарелку. (по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тому же принципу дети подбирают остальную посуду для медведей).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 заключение благодарные медведи играют с детьми в подвижную игру «Медведь 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дети».</w:t>
      </w:r>
    </w:p>
    <w:p w:rsidR="00B75CB6" w:rsidRPr="00A10802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«Найди такой же по цвету и по форме»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сопоставлению цвета предмета 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эталоном цвета, классификации по основным шести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цветам. Обучение сопоставлению формы предметов 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эталонами формы.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 цвету – обруч, квадраты шести цветов, по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3-4 предмета (цветные кубики) каждого из этих шести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цветов. По форме – геометрические фигуры пяти форм,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 2 предмета каждой из этих форм. Обруч.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цветом.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раскладывает все цветные кубики и предметы (игрушки) разных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цветов. Затем проводится игра: педагог показывает образец (кубик одного из шести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цветов) и катит обруч к одному из детей. Ребенок выбирает предмет такого же цвета,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что и образец, и выбирает ребенка, который назовет цвет предмета. Выбранный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 кладется рядом с образцом на отдельном столе. Далее игра продолжается</w:t>
      </w:r>
    </w:p>
    <w:p w:rsidR="00A036E1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аналогично.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формой.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вместе с детьми рассматривает предметы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игрушки разной формы, лежащие на столе перед ними, говорят, какой формы предмет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 игрушки – круглой, овальной, квадратной, треугольной и прямоугольной. Далее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игра: воспитатель показывает одну из фигур и предлагает тому, ребенку, к которому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катит обруч, выбрать игрушку такой же формы и назвать, какой она формы.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Выбранный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перекладывают на другой стол рядом с формой- образцом. Игра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продолжается до тех пор, пока не будут подобраны к образцам все предметы.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 заключение: на пол кладут два обруча, в один нужно принести круглой формы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игрушки и красного цвета, в другой положить предметы квадратной формы и зеленого</w:t>
      </w:r>
      <w:r w:rsidR="00A036E1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цвета. Можно повторить игру, задав другие параметры формы и цвета.</w:t>
      </w:r>
    </w:p>
    <w:p w:rsidR="00616D4C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 (2019</w:t>
      </w:r>
      <w:r w:rsidR="00616D4C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«Спрячь зайку от лисы».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соотносить предметы с учетом цвета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и формы.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Демонстрационный: листы бумаги шести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цветов (20/15см), посередине белые «окошки» разные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 форме (до 5видов) (8/8см), на которых нарисованы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зайцы (зайки домик), «дверцы» разной формы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соответствующего (10/10). Игрушка лиса.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Раздаточный: такой же материал меньшего размера – цветовые листы (10/8см), 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«дверцы» (6/6см),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«окошки» (5/5см). По три домика и шесть дверей для каждого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проводит с детьми игру «Спрячь зайку от лисы». Вначале он обращает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внимание детей на цвет «домиков» и форму «дверей». Показывает как правильно,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подобрать «дверцы» в домиках у зайцев, с учетом цвета и формы. Затем предлагает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детям играть самостоятельно. Они прячут зайчат от лисы, подбирая к разноцветным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домикам с разной формой окошки, точно такие же цвета как домик и такую же форму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как окошко.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 заключение подвижная игра «Лиса и зайцы».</w:t>
      </w:r>
    </w:p>
    <w:p w:rsidR="00B75CB6" w:rsidRPr="00A10802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«Кто, где спит».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Продолжаем знакомство детей с пятью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геометрическими формами и их названиями.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Формирование действия подбора по образцу.</w:t>
      </w:r>
    </w:p>
    <w:p w:rsidR="005377EA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Демонстрационный: большие круг, овал,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квадрат, треугольник и прямоугольник (фигурк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человечки). 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 те же фигурки меньших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размеров с «лицами по одному набору на каждого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ребенка. Карточки с контурными изображениями тех же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фигур той же величины.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 вспоминают названия знакомых фигур – человечков. Воспитатель поочередно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называет фигуры в следующем порядке: круг, овал, треугольник, квадрат,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прямоугольник. Обводя фигуру пальцем, педагог спрашивает, какой формы этот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человечек. Особо фиксируется внимание на углах и пропорциях фигур (овал 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прямоугольник -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вытянутые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). Дети «рисуют» контуры фигур в воздухе. Затем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поиграть с маленькими фигурками – человечками. Детям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раздаются карточки, где изображены «кроватки» для каждой из фигурок.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«Человечков» надо уложить «спать» в подходящие для них кроватки, т. е. разложить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все фигурки на карточки так, чтобы они совпадали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нарисованными.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Примечание. В более сильной подгруппе детей размер фигурок может быть меньше,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чем контуры на карточке.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3.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«Игра с мячами».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выделению параметров величины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Мяч.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 для каждого ребенка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комплекты для игры «Найди мячику свое место» -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разрезные мячики разного диаметра и цвета и картонная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карточка с изображением мячиков тех же цветов 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размеров.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становятся в круг вместе с педагогом. Воспитатель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играет с ними в мяч, перебрасывая его друг другу. Затем воспитатель предлагает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закрыть глаза и прячет мяч. Мяч прячется то высоко (его не достать от пола), то низко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(мяч легко достать). Дети определяют положение мяча (высоко, низко), ищут способ,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как достать мяч, если он лежит высоко. Игра повторяется несколько раз.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Педагог предлагает детям игру «Найди мячику свое место», на столах перед детьми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раскладываются комплекты игры и после показа воспитателя, дети играют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«Чудесный мешочек».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подбору фигур на ощупь по зрительно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воспринимаемому образцу. Закрепление знания цветовых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оттенков.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="005377EA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Чудесный мешочек, в нем пластмассовые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кубики и шарики разного цвета.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5377EA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(Дети сидят в кругу на стульчиках). Педагог показывает детям чудесный мешочек 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говорит: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- Сейчас я из мешочка достану кубик, и не буду заглядывать в него. На ощупь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достает кубик, и просит, чтобы дети назвали какого цвета предмет. А теперь я достану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круглый мячик, и не буду подглядывать. Опускает руку в мешочек и достает шарик.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Теперь вы попробуйте.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Педагог подносит мешочек к каждому ребенку по очереди и предлагает, не глядя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достать из него кубик или шарик. Ребенок достает и называет цвет предмета. Когда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все предметы достанутся из мешочка, педагог предлагает разложить предметы по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цветовым оттенкам на группы. В заключение дети помогают складывать кубики в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одну коробку, а шарики в другую.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D4C" w:rsidRPr="00A10802" w:rsidRDefault="00B75CB6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Ноябрь (2019</w:t>
      </w:r>
      <w:r w:rsidR="00616D4C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1.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«Окраска воды».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Ознакомление детей с оттенками цвета по светлоте и их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словесными обозначениями: «светлый», «темный», «светлее»,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«темнее».</w:t>
      </w:r>
    </w:p>
    <w:p w:rsidR="005377EA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 14 прозрачных стаканчиков,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2из них с наклейками – светло – красной и темно – красной,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гуашевые краски, отдельная емкость с водой.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красная гуашь, по 2стаканчика с водой на каждого ребенка,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кисточки.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подготовить воду для изготовления цветного льда.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показывает, как сделать светло-красную воду, набирая немного краски на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кисть и разводя ее в воде, а затем – более темную, макая кисть в краску 2раза. Затем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дети готовят воду двух оттенков. Под руководством педагога они вначале делают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светло-красную воду в одном стаканчике, а затем темно-красную воду в другом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стакане. Приготовив цветную воду, приносят ее воспитателю, называя, где светло-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красная вода, где темно-красная.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(Потом воспитатель отнесет их стаканчики для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заморозки).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 предлагает развести другие оттенки красок. Для этого выставляются заранее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подготовленные одноразовые стаканы с водой и берутся другие цвета гуаши.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Предлагает детям назвать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какие цвета вышли в стаканчиках.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2.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«Какой формы предметы в нашей группе».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зрительному обследованию предметов и словесному описанию их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Предметы, находящиеся в групповой комнате.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  <w:r w:rsidR="005377EA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вместе с детьми рассматривает предметы в группе,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определяя, какой они формы. Затем проводится игра: педагог называет какой-то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предмет, ребенок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определяет форму этого предмета. Например, какой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формы зеркало, какой формы окно, шкаф и т. д.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3.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«Построим башню».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Обучение пониманию отношений по величине между объемными и плоскими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предметами. Обучение соотнесению 2-3 рядов величин между собой.</w:t>
      </w:r>
    </w:p>
    <w:p w:rsidR="005377EA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. Демонстрационный: картинки с изображением зверей: медведь, лиса,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мышка. Кубы разной величины (большой, поменьше, самый маленький).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 три квадрата разной величины на каждого ребенка.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Воспитатель вместе с детьми рассматривает изображенных на картинках зверей,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располагая их по - порядку: самый большой медведь, поменьше лиса, самый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маленький мышка. Далее дети вместе с педагогом строят башню из кубиков для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зверей, соотнося величину зверей с величиной их «квартир» - кубов. Затем дети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строят такие же башни на своих местах за столами,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соблюдая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отбора квадратов путем наложения их друг друга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при сравнении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(дом для зверей).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4.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«Разноцветные комнаты».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знания основных цветов. Обучение выделению цвета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отвлечением от других признаков предмета.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У каждого ребенка карточка (30/20см), разделенная на 6 клеток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(10/10см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азных цветов; мелкие картонные силуэты игрушек – по одному каждого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цвета.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Ход занятия.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Педагог обращает внимание детей на разноцветные «комнаты» на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карточке, объясняет, что все предметы в них должны быть подходящего цвета, чтобы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их не было видно. Рассматривает и называет с детьми игрушки и предметы, отмечает,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что есть одни и те же предметы и игрушки разного цвета. Затем дети раскладывают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игрушки и предметы по своим комнатам так, чтобы их не было видно. Кукла или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мишка проверяют правильность выполнения задания.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D4C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 (2019</w:t>
      </w:r>
      <w:r w:rsidR="00616D4C"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«Украшение для ёлочки».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Закрепление представления об основных цветах, упражнять в расположение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предметов на плоскости в заданном цветовом порядке.</w:t>
      </w:r>
    </w:p>
    <w:p w:rsidR="005377EA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Демонстрационный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A108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плоскостные фигуры елочки и елочных шаров одной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величины и шести основных цветов. 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color w:val="000000"/>
          <w:sz w:val="24"/>
          <w:szCs w:val="24"/>
        </w:rPr>
        <w:t>: на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каждого ребенка по комплекту плоскостных фигурок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елочки и разноцветных елочных шариков.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02">
        <w:rPr>
          <w:rFonts w:ascii="Times New Roman" w:hAnsi="Times New Roman" w:cs="Times New Roman"/>
          <w:color w:val="000000"/>
          <w:sz w:val="24"/>
          <w:szCs w:val="24"/>
        </w:rPr>
        <w:t>(Дети сидят на стульчиках полукругом возле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фланелеграфа</w:t>
      </w:r>
      <w:proofErr w:type="spellEnd"/>
      <w:r w:rsidRPr="00A10802">
        <w:rPr>
          <w:rFonts w:ascii="Times New Roman" w:hAnsi="Times New Roman" w:cs="Times New Roman"/>
          <w:color w:val="000000"/>
          <w:sz w:val="24"/>
          <w:szCs w:val="24"/>
        </w:rPr>
        <w:t>). Воспитатель обращает внимание детей на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яркую, зеленую елочку на </w:t>
      </w:r>
      <w:proofErr w:type="spellStart"/>
      <w:r w:rsidRPr="00A10802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A10802">
        <w:rPr>
          <w:rFonts w:ascii="Times New Roman" w:hAnsi="Times New Roman" w:cs="Times New Roman"/>
          <w:color w:val="000000"/>
          <w:sz w:val="24"/>
          <w:szCs w:val="24"/>
        </w:rPr>
        <w:t>. – Ребята, к нам пришла лесная гостья,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взгляните какая елочка. Какого она цвета? Скоро будет Новый год и в каждом доме,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будет такая красавица, только чего-то не хватает для праздничного настроения, как вы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color w:val="000000"/>
          <w:sz w:val="24"/>
          <w:szCs w:val="24"/>
        </w:rPr>
        <w:t>думаете чего? (украшений, шаров, мишуры) – Вот перед вами на столе разложены__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елочные шары. Назовем их по цвету. (Педагог показывает по очереди шары разного</w:t>
      </w:r>
      <w:r w:rsidR="005377EA" w:rsidRPr="00A10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цвета, дети называют)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Давайте украсим нашу гостью, я буду называть, кто подойдет и возьмет красный шар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(синий, зеленый, желтый). Начнем, Лера возьми красный шар и закрепи его на самом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верху нашей елочки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ети вместе с педагогом украшают елочку).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>Затем воспитатель предлагает детям пройти за стол и украсить свои елочки по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образцу с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. Подходит к каждому ребенку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уточняет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какого цвета у него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шарик и куда он его повесит.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 заключение проводится хоровод «Маленькой елочке холодно зимой…».</w:t>
      </w:r>
    </w:p>
    <w:p w:rsidR="005377EA" w:rsidRPr="00A10802" w:rsidRDefault="005377EA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2. </w:t>
      </w:r>
      <w:r w:rsidRPr="00A10802">
        <w:rPr>
          <w:rFonts w:ascii="Times New Roman" w:hAnsi="Times New Roman" w:cs="Times New Roman"/>
          <w:sz w:val="24"/>
          <w:szCs w:val="24"/>
        </w:rPr>
        <w:t>«Новогодние елочки».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детей использованию мерки для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определения параметров величины.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Три комплекта елочек: в каждом комплекте по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три елочки с различием в высоте в пять сантиметров. Такие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же комплекты комнат (прямоугольные листы бумаги), узкие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картонные полоски (мерки), соответствующие высоте елок и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комнат.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создает игровую ситуацию: надо, чтобы в каждом домике елка была до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потолка. Педагог предлагает всем детям «пойти в лес», чтобы они могли выбрать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елочки нужной высоты, раздает им картонные полоски – мерки. По этой мерке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каждый ребенок будет подбирать елку нужной высоты.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Воспитатель показывает</w:t>
      </w:r>
      <w:r w:rsidR="005377EA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детям, как подбирать елку по мерке (прикладывает мерку от основания елки до ее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верхушки.</w:t>
      </w:r>
      <w:proofErr w:type="gramEnd"/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Если концы совпали – елка «подошла»).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Далее дети «едут в лес» за елками,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 каждый подбирает елку. Выбранные елки дети «везут в город» и устанавливают в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тех домах, где елки помещаются как раз до потолка (примеряют).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3. </w:t>
      </w:r>
      <w:r w:rsidRPr="00A10802">
        <w:rPr>
          <w:rFonts w:ascii="Times New Roman" w:hAnsi="Times New Roman" w:cs="Times New Roman"/>
          <w:sz w:val="24"/>
          <w:szCs w:val="24"/>
        </w:rPr>
        <w:t>«Составные картинки».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расчленению изображения предметов на составные части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воссозданию сложной формы из частей.</w:t>
      </w:r>
    </w:p>
    <w:p w:rsidR="0049322D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Материал:</w:t>
      </w:r>
      <w:r w:rsidR="0049322D"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Образцы рисунков, составленных из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геометрических фигур: елочка, домик, машина, ракета,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уточка.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: комплекты геометрических фигур: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круги, квадраты, прямоугольники, овалы, треугольники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для составления картинок.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Педагог вместе с детьми рассматривает образцы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рисунков. Рисунки анализируются с точки зрения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составных его частей: особенности величины, пропорций и форм, особенности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расположения их в пространстве. Затем дети выкладывают различные картинки на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столах.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4. </w:t>
      </w:r>
      <w:r w:rsidRPr="00A10802">
        <w:rPr>
          <w:rFonts w:ascii="Times New Roman" w:hAnsi="Times New Roman" w:cs="Times New Roman"/>
          <w:sz w:val="24"/>
          <w:szCs w:val="24"/>
        </w:rPr>
        <w:t>Лото «цвет и форма».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ориентировки на два признака одновременно (цвет и форма) с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отвлечением от третьего (величина).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Материал: Шесть карт лото с расположенными в разном порядке пятью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геометрическими фигурами, все фигуры на карте разного цвета; тридцать вырезанных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фигур пяти форм, шести цветов.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– ведущий, достает из коробки по одной фигурке и спрашивает: «У кого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такая фигура?»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Если ребенок отзывается, он получает ее и закрывает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соответствующую фигуру на карте. Если никто не отзывается, фигура откладывается в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сторону. Выигрывает тот, кто первый закроет все фигуры на карте.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Январь (2020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1. </w:t>
      </w:r>
      <w:r w:rsidRPr="00A10802">
        <w:rPr>
          <w:rFonts w:ascii="Times New Roman" w:hAnsi="Times New Roman" w:cs="Times New Roman"/>
          <w:sz w:val="24"/>
          <w:szCs w:val="24"/>
        </w:rPr>
        <w:t>Дидактическая игра «Хвост у петуха».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Закрепление представлений об основных цветах 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соотнесение в соответствии с параметрами величины.</w:t>
      </w:r>
    </w:p>
    <w:p w:rsidR="0049322D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 xml:space="preserve">Демонстрационный: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 2 петушка –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один с красивым ярким хвостом, второй без хвоста;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перышки(6шт. разной величины, разница в 5см) от его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хвоста в отдельном комплекте.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: на каждого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ребенка по петушку и по комплекту перышек разной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величины и разного цвета.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Воспитатель загадывает загадку о петушке. На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 выставляется два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петушка, чем они похожи, чем отличаются. Правильно угодно петушка нет хвоста, вот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беда, без хвоста никак нельзя. Предлагает детям помочь петушку, показывает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перышки, дети называют по цвету. Как же правильно закрепить петушку хвост?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Перышки не только разные по цвету, но еще по величине. Педагог показывает, как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найти самое большое перышко и закрепляет петушку, затем подзывает детей по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очереди и вместе закрепляют хвост петуху.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Затем педагог, обращает внимание на петушков за столом и просит ребят помочь и им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 хвостиками. Дети самостоятельно выполняют задание, воспитатель контролирует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процесс.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2. </w:t>
      </w:r>
      <w:r w:rsidRPr="00A10802">
        <w:rPr>
          <w:rFonts w:ascii="Times New Roman" w:hAnsi="Times New Roman" w:cs="Times New Roman"/>
          <w:sz w:val="24"/>
          <w:szCs w:val="24"/>
        </w:rPr>
        <w:t>Дидактическая игра «Магазин».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сопоставлению цвета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предмета с эталоном цвета, классификации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 цвету, группировке оттенков.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Игрушки и предметы шести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цветов и их оттенков (по 3-4), разноцветные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прямоугольники («чеки»).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предлагает поиграть в магазин. Дети приходят в «магазин»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рассматривают игрушки и предметы, отмечая, какого они цвета и оттенка (надо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добиваться четкого определения цвета и оттенка: светло – зеленый, светло –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фиолетовый, темно – красный и т.д.).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Рассматривая игрушки, дети сравнивают по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светлоте пары предметов одного цветового тона. Далее дети получают «Чеки»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(прямоугольники разных цветов). Чтобы купить игрушку, надо чтобы ее цвет совпадал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 цветом чека (оттенки цветов включаются). Вначале роль продавца выполняет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воспитатель, затем дети могут разделиться на «продавцов» и «покупателей».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Занятие 3.</w:t>
      </w:r>
      <w:r w:rsidRPr="00A10802">
        <w:rPr>
          <w:rFonts w:ascii="Times New Roman" w:hAnsi="Times New Roman" w:cs="Times New Roman"/>
          <w:sz w:val="24"/>
          <w:szCs w:val="24"/>
        </w:rPr>
        <w:t>Дидактическое упражнение «Кто выше».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правилу соизмерения объектов с использованием единой точки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отсчета.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Куклы – девочки разного роста, куб.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предлагает, детям поиграть с куклами. Он создает игровую ситуацию: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дети пришли в детский сад и заспорили, кто из них выше. Куклы меряются ростом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(разница в высоте кукол должна быть незначительна). Куклы продолжаются меряться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ростом, воспитатель незаметно подставляет под ноги одной из кукол (меньшего роста)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куб. Перед детьми проблемная задача – можно ли так меряться ростом. Дети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самостоятельно должны прийти к выводу, что при измерении ноги девочек – кукол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должны быть на одной линии.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 заключении дети измеряются ростом между собой.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Февраль (2020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1. </w:t>
      </w:r>
      <w:r w:rsidRPr="00A10802">
        <w:rPr>
          <w:rFonts w:ascii="Times New Roman" w:hAnsi="Times New Roman" w:cs="Times New Roman"/>
          <w:sz w:val="24"/>
          <w:szCs w:val="24"/>
        </w:rPr>
        <w:t>«Живое домино»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 xml:space="preserve">Закрепление знания основных цветов. Обучение выделению цвета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отвлечением от других признаков предметов.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Материал</w:t>
      </w:r>
      <w:r w:rsidRPr="00A10802">
        <w:rPr>
          <w:rFonts w:ascii="Times New Roman" w:hAnsi="Times New Roman" w:cs="Times New Roman"/>
          <w:sz w:val="24"/>
          <w:szCs w:val="24"/>
        </w:rPr>
        <w:t>: У каждого ребенка карточка (30/20см), разделенная на шесть клеток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(10/10см) в которых наклеены силуэты животных и птиц разного цвета. И мелкие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силуэты на разрезных карточках.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обращает внимание на большие карточки с шестью цветными силуэтами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животных и птиц, предлагает выбрать каждому ребенку по одной такой карте. Сам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педагог – ведущий предлагает подобрать каждому изображению пару, показывая по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A10802">
        <w:rPr>
          <w:rFonts w:ascii="Times New Roman" w:hAnsi="Times New Roman" w:cs="Times New Roman"/>
          <w:sz w:val="24"/>
          <w:szCs w:val="24"/>
        </w:rPr>
        <w:lastRenderedPageBreak/>
        <w:t xml:space="preserve">разрезной карточке. Выигрывает тот, кто всем своим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, подберет пару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раньше остальных детей.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2. </w:t>
      </w:r>
      <w:r w:rsidRPr="00A10802">
        <w:rPr>
          <w:rFonts w:ascii="Times New Roman" w:hAnsi="Times New Roman" w:cs="Times New Roman"/>
          <w:sz w:val="24"/>
          <w:szCs w:val="24"/>
        </w:rPr>
        <w:t>Игра соревнование «Кто быстрее ленту свернет».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выделению параметров величины предметов.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2ленты, закрепленных на палочках, одинаковой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ширины, но разной длины и разного цвета: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– 1м, синяя –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50см.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2 одинаковые по ширине ленты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контрастной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разницей в длине, учит, как надо свертывать ленту. Внимание на длине лент не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фиксируется. Далее проводится игра: педагог называет пару ребят, каждый берет по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ленте, проводится игра-сорев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нование. Выигрывает </w:t>
      </w:r>
      <w:r w:rsidRPr="00A10802">
        <w:rPr>
          <w:rFonts w:ascii="Times New Roman" w:hAnsi="Times New Roman" w:cs="Times New Roman"/>
          <w:sz w:val="24"/>
          <w:szCs w:val="24"/>
        </w:rPr>
        <w:t xml:space="preserve"> тот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, </w:t>
      </w:r>
      <w:r w:rsidRPr="00A10802">
        <w:rPr>
          <w:rFonts w:ascii="Times New Roman" w:hAnsi="Times New Roman" w:cs="Times New Roman"/>
          <w:sz w:val="24"/>
          <w:szCs w:val="24"/>
        </w:rPr>
        <w:t xml:space="preserve"> у кого лента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короче. Остальные ребята замечают, что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у кого лента длиннее проигрывает. При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повторении игры вызванные дети стремятся «завладеть» короткой лентой, чтобы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обеспечить себе выигрыш в соревновании. Дети объясняют свои действия, сравнивают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ленты по длине,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прикладывая 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их друг к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другу.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 заключении можно предложить ребятам посоревноваться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, </w:t>
      </w:r>
      <w:r w:rsidRPr="00A10802">
        <w:rPr>
          <w:rFonts w:ascii="Times New Roman" w:hAnsi="Times New Roman" w:cs="Times New Roman"/>
          <w:sz w:val="24"/>
          <w:szCs w:val="24"/>
        </w:rPr>
        <w:t xml:space="preserve"> только раздать ленты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одинаковой длины.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3. </w:t>
      </w:r>
      <w:r w:rsidRPr="00A10802">
        <w:rPr>
          <w:rFonts w:ascii="Times New Roman" w:hAnsi="Times New Roman" w:cs="Times New Roman"/>
          <w:sz w:val="24"/>
          <w:szCs w:val="24"/>
        </w:rPr>
        <w:t>Построим башню.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Обучение пониманию отношений по величине между объемными и плоскими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предметами. Обучение соотнесению 2-3 рядов величин между собой.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Демонстрационный: картинки с изображением зверей: медведь, волк,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лиса, заяц, мышь. Пять кубов 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разной величины. </w:t>
      </w:r>
      <w:proofErr w:type="gramStart"/>
      <w:r w:rsidR="0049322D" w:rsidRPr="00A10802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="0049322D" w:rsidRPr="00A10802">
        <w:rPr>
          <w:rFonts w:ascii="Times New Roman" w:hAnsi="Times New Roman" w:cs="Times New Roman"/>
          <w:sz w:val="24"/>
          <w:szCs w:val="24"/>
        </w:rPr>
        <w:t xml:space="preserve">: 5 </w:t>
      </w:r>
      <w:r w:rsidRPr="00A10802">
        <w:rPr>
          <w:rFonts w:ascii="Times New Roman" w:hAnsi="Times New Roman" w:cs="Times New Roman"/>
          <w:sz w:val="24"/>
          <w:szCs w:val="24"/>
        </w:rPr>
        <w:t>квадратов разной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величины.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вместе с детьми, рассматривает изображенных на картинках зверей.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Располагая их по - порядку: самый большой (медведь), по меньше – волк, еще по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меньше – лиса, еще меньше – заяц и самый маленький – заяц.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Далее педагог вместе с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детьми строит башню из кубов для зверей, соотнося величину зверей с величиной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кубов. Затем дети самостоятельно строят такие же башни на своих местах за столами,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соблюдая последовательность отбора квадратов путем наложения их друг на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друга при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сравнении.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Март (2020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Занятие 1.</w:t>
      </w:r>
      <w:r w:rsidRPr="00A10802">
        <w:rPr>
          <w:rFonts w:ascii="Times New Roman" w:hAnsi="Times New Roman" w:cs="Times New Roman"/>
          <w:sz w:val="24"/>
          <w:szCs w:val="24"/>
        </w:rPr>
        <w:t>Игровые поручения.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Обучать различать и называть игрушки, выделять их основные качества (цвет,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размер). Развивать слуховое восприятие, совершенствовать речевое общение.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большая и маленькая игрушечная собака (или медвежата), машинка,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красный или синий мяч, большая и маленькая чашки, матрешки.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Педагог показывает детям игрушки, просит назвать их, рассказать какого они цвета 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размера. Затем детям дает поручения.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Большую собаку напои чаем из большой чашки.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(Если ребенок ошибается, собака рычит, отворачивается от чашки)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-Поставь матрешку рядом с красным мячом.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Подари маленькой собачке синий мячик.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-Возьми маленькую собачку и посади ее на коврик.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осади большую собаку рядом с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маленькой.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В конце занятия 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воспитатель просит детей убрать </w:t>
      </w:r>
      <w:r w:rsidRPr="00A10802">
        <w:rPr>
          <w:rFonts w:ascii="Times New Roman" w:hAnsi="Times New Roman" w:cs="Times New Roman"/>
          <w:sz w:val="24"/>
          <w:szCs w:val="24"/>
        </w:rPr>
        <w:t>игрушки и предметы,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использованные в игре, на свои места.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(Педагог следит за правильным исполнением поручений).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Занятие 2.</w:t>
      </w:r>
      <w:r w:rsidRPr="00A10802">
        <w:rPr>
          <w:rFonts w:ascii="Times New Roman" w:hAnsi="Times New Roman" w:cs="Times New Roman"/>
          <w:sz w:val="24"/>
          <w:szCs w:val="24"/>
        </w:rPr>
        <w:t>«Соберем фрукты»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Цель</w:t>
      </w:r>
      <w:proofErr w:type="gramStart"/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Pr="00A108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 различать и называть величину предметов (фруктов). Развивать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слуховое восприятие.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Демонстрационный: Объемные муляжи фруктов 2-х величин (крупные 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мелкие), две корзинки (большая и маленькая).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: комплекты игры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«Соберем фрукты» для каждого ребенка в плоскостном варианте (фрукты крупные 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мелкие и корзинки большие и маленькие).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занятия.</w:t>
      </w:r>
    </w:p>
    <w:p w:rsidR="0049322D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Педагог показывает на стол, где разложены объемные муляжи фруктов разного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размера. Предлагает назвать фрукты и выбрать по одному фрукту для себя, затем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ставит две корзинки и говорит: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- В большую корзину мы будем складывать крупные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фрукты, вот я кладу одну крупную грушу. А в маленькую корзину, я положу мелкое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яблочко. Теперь вы по одному, подходите и положите свой фрукт в нужную корзинку.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(Дети подходят и решают, куда положить свой фрукт, педагог просит назвать размер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их фрукта и размер выбранной корзины).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предлагает сыграть в игру за столами с плоскостными фигурками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(фруктов и корзинок) В конце занятия предложить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49322D" w:rsidRPr="00A10802" w:rsidRDefault="0049322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Занятие 3.</w:t>
      </w:r>
      <w:r w:rsidRPr="00A10802">
        <w:rPr>
          <w:rFonts w:ascii="Times New Roman" w:hAnsi="Times New Roman" w:cs="Times New Roman"/>
          <w:sz w:val="24"/>
          <w:szCs w:val="24"/>
        </w:rPr>
        <w:t>Игровое упражнение «Найди свой домик».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Продолжать знакомство с предметами различной формы и величины. Учить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соотносить детали, осуществлять набор предметов двух различных форм (шар, куб) и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трех величин (большой, поменьше, маленький). Действовать по словесной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инструкции, наблюдать за действиями других детей.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Материал:</w:t>
      </w:r>
      <w:r w:rsidR="0049322D"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9322D" w:rsidRPr="00A10802">
        <w:rPr>
          <w:rFonts w:ascii="Times New Roman" w:hAnsi="Times New Roman" w:cs="Times New Roman"/>
          <w:sz w:val="24"/>
          <w:szCs w:val="24"/>
        </w:rPr>
        <w:t>«З</w:t>
      </w:r>
      <w:r w:rsidRPr="00A10802">
        <w:rPr>
          <w:rFonts w:ascii="Times New Roman" w:hAnsi="Times New Roman" w:cs="Times New Roman"/>
          <w:sz w:val="24"/>
          <w:szCs w:val="24"/>
        </w:rPr>
        <w:t>анимательная коробочка», имеющая прорези трех размеров: квадратные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(7, 5, 3см) и круглые (диаметром 7, 5, 3см); кубики (2, 4, 6см) и шарики (2, 4, 6см) для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каждого ребенка. Или использование дидактического пособия – вкладышей по форме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 каждого ребенка.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Вариант 1. – Воспитатель обращает внимание детей на кубики и шарики разной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величины, предлага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я найти «свой домик», вложить в </w:t>
      </w:r>
      <w:r w:rsidRPr="00A10802">
        <w:rPr>
          <w:rFonts w:ascii="Times New Roman" w:hAnsi="Times New Roman" w:cs="Times New Roman"/>
          <w:sz w:val="24"/>
          <w:szCs w:val="24"/>
        </w:rPr>
        <w:t>«занимательную» коробку, а для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этого надо отделить кубики от шариков. Когда дети выполняют эту часть задания,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педагог по кругу, от одного ребенка к другому, передвигает коробку, предлагая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каждому опустить в нее вначале кубик, а потом шарик. Дети выбирают фигуры,</w:t>
      </w:r>
      <w:r w:rsidR="0049322D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произвольно ориентируясь в их величине: маленький предмет могут опустить в любое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отверстие «домика», предмет среднего размера – в большое или среднее отверстие,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большой предмет – только в самое большое отверстие. Так дети учатся не только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соотносить предметы по величине, но и выполнить это действие более рациональными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способами.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Аналогично каждый ребенок помещает в «домик» вторую, а затем третью пару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предметов. Воспитатель оц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енивает «работу» с точки зрения </w:t>
      </w:r>
      <w:r w:rsidRPr="00A10802">
        <w:rPr>
          <w:rFonts w:ascii="Times New Roman" w:hAnsi="Times New Roman" w:cs="Times New Roman"/>
          <w:sz w:val="24"/>
          <w:szCs w:val="24"/>
        </w:rPr>
        <w:t>рационального решения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задачи.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Вариант 2. Детям предлагаются вкладыши с шестью разными окошками и формами к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ним. Педагог предлагает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каждой форме найти «свой домик».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4. </w:t>
      </w:r>
      <w:r w:rsidRPr="00A10802">
        <w:rPr>
          <w:rFonts w:ascii="Times New Roman" w:hAnsi="Times New Roman" w:cs="Times New Roman"/>
          <w:sz w:val="24"/>
          <w:szCs w:val="24"/>
        </w:rPr>
        <w:t>«Платочек для мамы».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Учить выкладывать орнамент из одноцветных геометрических фигур,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анализировать, располагать предметы в пространстве. Развивать восприятие формы.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Для каждого ребенка лист бумаги квадратной формы с нарисованными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контурами фигур, одинакового размера (5штук), клей карандаш, разрезные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геометрические фигуры. Образец готового «платочка».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показывает детям аппликацию – образец (платочек для мамы). Дает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возможность детям назвать знакомые геометрические фигуры, нарисовать их пальцем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 воздухе. Обратить внимание на заготовки на столах, внимательно разглядеть все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фигуры и </w:t>
      </w:r>
      <w:r w:rsidRPr="00A10802">
        <w:rPr>
          <w:rFonts w:ascii="Times New Roman" w:hAnsi="Times New Roman" w:cs="Times New Roman"/>
          <w:sz w:val="24"/>
          <w:szCs w:val="24"/>
        </w:rPr>
        <w:lastRenderedPageBreak/>
        <w:t>разложить их по своим нарисованным местам. Затем предложить наклеить,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педагог помогает выполнить детям аппликацию. Предложить готовые платочки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подарить мамам.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Занятие 5. «Радуга».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Ознакомление детей с системой цветов, включая новый для них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голубой цвет.</w:t>
      </w:r>
    </w:p>
    <w:p w:rsidR="0051048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Материал: Демонстрационный: картинка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«Радуга»,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 комплект из отдельных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полос «Радуги».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>: листы бумаги с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незавершенной радугой, комплекты полосок для каждого ребенка для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завершения «Радуги».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Дети рассматривают картинку с изображением радуги,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слушают стихотворение «Цвета радуги». Педагог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предлагает вместе выложить радугу из комплекта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полосок перед ними на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 и называет цвета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радуги. При этом педагог обращает внимание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последовательность цветов на картинке. Далее детям предлагается самим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закончить свою «радугу» за столами. Дети выполняют задание, а педагог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контролирует процесс, подходит к детям просит назвать цвета радуги. В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заключение предлагается подвижная игра «Солнышко и дождик».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D4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Апрель. (2020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>г.)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1. </w:t>
      </w:r>
      <w:r w:rsidRPr="00A10802">
        <w:rPr>
          <w:rFonts w:ascii="Times New Roman" w:hAnsi="Times New Roman" w:cs="Times New Roman"/>
          <w:sz w:val="24"/>
          <w:szCs w:val="24"/>
        </w:rPr>
        <w:t>«Разноцветные флажки».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Цель</w:t>
      </w:r>
      <w:r w:rsidRPr="00A10802">
        <w:rPr>
          <w:rFonts w:ascii="Times New Roman" w:hAnsi="Times New Roman" w:cs="Times New Roman"/>
          <w:sz w:val="24"/>
          <w:szCs w:val="24"/>
        </w:rPr>
        <w:t>: Учить различать цветовые тона путем сравнения их друг с другом 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прикладывания к образцу. Совершенствовать зрительное восприятие. Приучать точно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 старательно выполнять поручения группы.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цветные флажки четырех основных цветов – по 4 комплекта.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лежащим на столе флажкам, называет цвет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каждого флажка, предлагает с ними поиграть.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Возьмите любой флажок, назовите ее цвет и найдите такой же, используя прием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приложения.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Выбирают четверых детей, педагог указывает на стол, на котором ребенок будет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искать свой флажок. Тот, кто найдет флажок своего цвета, должен показать ее всем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детям, а они посмотрят, правильно ли выполнено задание. Если задание выполнено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правильно, все похлопают в ладоши.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(Подобрав флажок по цвету, каждый ребенок отдает один флажок воспитателю, 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другой относит на стол и возвращается на стульчик.)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2. </w:t>
      </w:r>
      <w:r w:rsidRPr="00A10802">
        <w:rPr>
          <w:rFonts w:ascii="Times New Roman" w:hAnsi="Times New Roman" w:cs="Times New Roman"/>
          <w:sz w:val="24"/>
          <w:szCs w:val="24"/>
        </w:rPr>
        <w:t>«Принеси и покажи».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>продолжать учить приемам зрительного обследования формы в усложненных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условиях; воспитывать чувство ответственности за выполнение поручения; пополнять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опыт дружного игрового партнерства.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маленькие карточки (6/8см) с изображением геометрических фигур: круга,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треугольника, квадрата, прямоугольника по количеству детей; большие карты с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изображением этих же фигур.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 начале занятия педагог вместе с детьми раскладывает один комплект фигур сначала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 одном столе, затем на трех остальных; дает возможность детям рассмотреть, все ли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фигурки на месте; трогать и брать в руки фигурки не разрешается.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Дети сидят на стульчиках. Воспитатель взывает четырех детей, ставит их напротив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остальных. Выбрав контур одной из фигур, воспитатель показывает его сначала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сидящим детям, а потом вызванным четырем.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Принесите нам, пожалуйста, вот такой треугольник, но сначала внимательно его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рассмотрите! (Педагог медленно обводит пальцем контур фигуры, а дети следят за его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lastRenderedPageBreak/>
        <w:t>движениями, затем он предлагает им самостоятельно еще раз обвести глазами фигуру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 через несколько секунд убирает ее.)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Дети – Раз, два, три ищи.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 последними словами каждый из четырех вызванных детей направляется к своему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столу и выполняет поручение. Воспитатель в это время выкладывает на столе или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доске образец. Каждый ребенок, выполнивший поручение, самостоятельно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накладывает на образец выбранную им фигуру, приносит и показывает ее детям.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Игра носит контрольный характер. Воспитатель продумывает состав каждой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четверки, подбирая детей примерно одинаковых способностей. В специально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заготовленном списке после игры отмечает успех ребенка (+ или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 xml:space="preserve"> -).</w:t>
      </w:r>
      <w:proofErr w:type="gramEnd"/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3. </w:t>
      </w:r>
      <w:r w:rsidRPr="00A10802">
        <w:rPr>
          <w:rFonts w:ascii="Times New Roman" w:hAnsi="Times New Roman" w:cs="Times New Roman"/>
          <w:sz w:val="24"/>
          <w:szCs w:val="24"/>
        </w:rPr>
        <w:t>«Найди свою полянку».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A10802">
        <w:rPr>
          <w:rFonts w:ascii="Times New Roman" w:hAnsi="Times New Roman" w:cs="Times New Roman"/>
          <w:sz w:val="24"/>
          <w:szCs w:val="24"/>
        </w:rPr>
        <w:t xml:space="preserve">Закреплять умение соотносить цвет у разных предметов и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</w:p>
    <w:p w:rsidR="00616D4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</w:t>
      </w:r>
      <w:r w:rsidR="00616D4C" w:rsidRPr="00A10802">
        <w:rPr>
          <w:rFonts w:ascii="Times New Roman" w:hAnsi="Times New Roman" w:cs="Times New Roman"/>
          <w:sz w:val="24"/>
          <w:szCs w:val="24"/>
        </w:rPr>
        <w:t>редметы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разных цветов.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большие цветные листы бумаги, силуэты игрушек разного цвета.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 показывает разные способы выполнения задания: на «полянку» -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большой лист цветной бумаги кладет предметы такого же цвета. Если дети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ошибаются, отбирая одинаковые предметы разных цветов, воспитатель показывает,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что не у всех игрушек цвет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совпадаетс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 цветом полянки, на которой они лежат.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Важно обратить внимание детей на то, что разные предметы могут быть одного 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того же цвета (красный цветок и неваляшка) – тогда поляна у них одна и та же, 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одинаковые предметы могут быть разных цветов (желтые и зеленые листья) – тогда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полянки у них разные.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Занятие 4. </w:t>
      </w:r>
      <w:r w:rsidRPr="00A10802">
        <w:rPr>
          <w:rFonts w:ascii="Times New Roman" w:hAnsi="Times New Roman" w:cs="Times New Roman"/>
          <w:sz w:val="24"/>
          <w:szCs w:val="24"/>
        </w:rPr>
        <w:t>«Как звери выбирали себе место».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Учить различать и называть игрушки, изображающие зверей, понимать 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использовать слова «рядом», «далеко», «подальше», «поближе», «впереди», «позади».</w:t>
      </w:r>
      <w:proofErr w:type="gramEnd"/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Материал: </w:t>
      </w:r>
      <w:r w:rsidRPr="00A10802">
        <w:rPr>
          <w:rFonts w:ascii="Times New Roman" w:hAnsi="Times New Roman" w:cs="Times New Roman"/>
          <w:sz w:val="24"/>
          <w:szCs w:val="24"/>
        </w:rPr>
        <w:t>игрушки средних размеров.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Ход занятия</w:t>
      </w:r>
      <w:r w:rsidRPr="00A10802">
        <w:rPr>
          <w:rFonts w:ascii="Times New Roman" w:hAnsi="Times New Roman" w:cs="Times New Roman"/>
          <w:sz w:val="24"/>
          <w:szCs w:val="24"/>
        </w:rPr>
        <w:t>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Сундук с орехами</w:t>
      </w:r>
      <w:r w:rsidRPr="00A10802">
        <w:rPr>
          <w:rFonts w:ascii="Times New Roman" w:hAnsi="Times New Roman" w:cs="Times New Roman"/>
          <w:sz w:val="24"/>
          <w:szCs w:val="24"/>
        </w:rPr>
        <w:t>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У белки сундук, Щелк да щелк зубки –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 нем орехи фундук. Летят скорлупки.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Собрались белки на посиделки. На весь сыр – бор разговор!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Прибежали к белочке ее лесные друзья. Зайчик –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 xml:space="preserve"> прискакал и </w:t>
      </w:r>
      <w:r w:rsidR="0051048C" w:rsidRPr="00A10802">
        <w:rPr>
          <w:rFonts w:ascii="Times New Roman" w:hAnsi="Times New Roman" w:cs="Times New Roman"/>
          <w:sz w:val="24"/>
          <w:szCs w:val="24"/>
        </w:rPr>
        <w:t>в</w:t>
      </w:r>
      <w:r w:rsidRPr="00A10802">
        <w:rPr>
          <w:rFonts w:ascii="Times New Roman" w:hAnsi="Times New Roman" w:cs="Times New Roman"/>
          <w:sz w:val="24"/>
          <w:szCs w:val="24"/>
        </w:rPr>
        <w:t>стал рядом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с белочкой. Андрюш</w:t>
      </w:r>
      <w:r w:rsidRPr="00A10802">
        <w:rPr>
          <w:rFonts w:ascii="Times New Roman" w:hAnsi="Times New Roman" w:cs="Times New Roman"/>
          <w:sz w:val="24"/>
          <w:szCs w:val="24"/>
        </w:rPr>
        <w:t>а, поставь зайчика рядом с белочкой. Ребенок выполняет. Настя,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назови, как стоят зайчик и белочка. (Ребенок, - рядом).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Воспитатель. Грызут орешки, играют вместе. Тут прибежала лисичка, встала далеко 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наблюдает, как играют белочка и зайчик, подошла поближе и стала с ними тоже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играть. Саша, скажи, где сначала была лисичка? Ребенок – Далеко. Воспитатель – 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потом куда она подошла? Ребенок. – Поближе. Воспитатель – Правильно, подошла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лисичка поближе к белочке и встала позади нее.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Ками</w:t>
      </w:r>
      <w:r w:rsidR="0051048C" w:rsidRPr="00A10802">
        <w:rPr>
          <w:rFonts w:ascii="Times New Roman" w:hAnsi="Times New Roman" w:cs="Times New Roman"/>
          <w:sz w:val="24"/>
          <w:szCs w:val="24"/>
        </w:rPr>
        <w:t>л</w:t>
      </w:r>
      <w:r w:rsidRPr="00A108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 скажи, где встала лисичка?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Ребенок отвечает. – Правильно, позади белочки. А зайчика прибежал и встал впереди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лисички. Аким, поставь зайчика впереди лисички. Ребенок выполняет. Где Аким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поставил зайчика? Дети отвечают. – А теперь, дети, возьмите себе игрушки и тоже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будем выбирать себе место. Дети берут по игрушке.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, выходи с белочкой на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 xml:space="preserve">полянку. Павлик, становись впереди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Аделины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. Дети встают.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Правильно. Где встал Павлик? Дети отвечают.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- Денис, встань рядом с </w:t>
      </w:r>
      <w:proofErr w:type="spellStart"/>
      <w:r w:rsidRPr="00A10802">
        <w:rPr>
          <w:rFonts w:ascii="Times New Roman" w:hAnsi="Times New Roman" w:cs="Times New Roman"/>
          <w:sz w:val="24"/>
          <w:szCs w:val="24"/>
        </w:rPr>
        <w:t>Аделиной</w:t>
      </w:r>
      <w:proofErr w:type="spellEnd"/>
      <w:r w:rsidRPr="00A10802">
        <w:rPr>
          <w:rFonts w:ascii="Times New Roman" w:hAnsi="Times New Roman" w:cs="Times New Roman"/>
          <w:sz w:val="24"/>
          <w:szCs w:val="24"/>
        </w:rPr>
        <w:t>. Где встал Денис? Дети отвечают.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Илья встань подальше от Адели и Павлика. Кирилл, подойди поближе к Илье. Дети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выполняют.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- Молодцы, вы все хорошо нашли свое место. А теперь мы поиграем с игрушками.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Дети играют.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Май (2020</w:t>
      </w:r>
      <w:r w:rsidR="00616D4C"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г.) </w:t>
      </w:r>
      <w:r w:rsidR="00616D4C" w:rsidRPr="00A10802">
        <w:rPr>
          <w:rFonts w:ascii="Times New Roman" w:hAnsi="Times New Roman" w:cs="Times New Roman"/>
          <w:sz w:val="24"/>
          <w:szCs w:val="24"/>
        </w:rPr>
        <w:t>В дан</w:t>
      </w:r>
      <w:r w:rsidRPr="00A10802">
        <w:rPr>
          <w:rFonts w:ascii="Times New Roman" w:hAnsi="Times New Roman" w:cs="Times New Roman"/>
          <w:sz w:val="24"/>
          <w:szCs w:val="24"/>
        </w:rPr>
        <w:t xml:space="preserve">ном месяце проходят три занятия </w:t>
      </w:r>
      <w:r w:rsidR="00616D4C" w:rsidRPr="00A10802">
        <w:rPr>
          <w:rFonts w:ascii="Times New Roman" w:hAnsi="Times New Roman" w:cs="Times New Roman"/>
          <w:sz w:val="24"/>
          <w:szCs w:val="24"/>
        </w:rPr>
        <w:t>закрепляющих, дети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совместно с педагогом создают рисунки, выпускают газету.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Педагог также проводит диагностику по сенсорному воспитанию у детей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группы, итоги полученных знаний фиксируются в диагностическую</w:t>
      </w:r>
      <w:r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="00616D4C" w:rsidRPr="00A10802">
        <w:rPr>
          <w:rFonts w:ascii="Times New Roman" w:hAnsi="Times New Roman" w:cs="Times New Roman"/>
          <w:sz w:val="24"/>
          <w:szCs w:val="24"/>
        </w:rPr>
        <w:t>таблицу.</w:t>
      </w:r>
    </w:p>
    <w:p w:rsidR="00616D4C" w:rsidRPr="00A10802" w:rsidRDefault="00616D4C" w:rsidP="0051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Отчетное родительское собрание о подведение итогов по кружковой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работе с использованием ИКТ в виде презентации слайдов.</w:t>
      </w:r>
    </w:p>
    <w:p w:rsidR="0051048C" w:rsidRPr="00A10802" w:rsidRDefault="0051048C" w:rsidP="0051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Анкета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"Выявление интересов и знаний родителей воспитанников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первой младшей группы</w:t>
      </w:r>
      <w:r w:rsidR="0051048C" w:rsidRPr="00A1080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10802">
        <w:rPr>
          <w:rFonts w:ascii="Times New Roman,Bold" w:hAnsi="Times New Roman,Bold" w:cs="Times New Roman,Bold"/>
          <w:b/>
          <w:bCs/>
          <w:sz w:val="24"/>
          <w:szCs w:val="24"/>
        </w:rPr>
        <w:t>по вопросам сенсорного развития и воспитания дошкольников"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A10802">
        <w:rPr>
          <w:rFonts w:ascii="Times New Roman,Italic" w:hAnsi="Times New Roman,Italic" w:cs="Times New Roman,Italic"/>
          <w:i/>
          <w:iCs/>
          <w:sz w:val="24"/>
          <w:szCs w:val="24"/>
        </w:rPr>
        <w:t>Уважаемые родители!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В рамках подготовки к родительскому собранию нам необходимо знать ваше мнение по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данному вопросу. Предлагаем вам ответить на вопросы данной анкеты.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1. Имеете ли вы представление, что такое сенсорное развитие и воспитание ребенка: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да;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 знаю.</w:t>
      </w:r>
    </w:p>
    <w:p w:rsidR="0051048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2. Как вы оцениваете необходимость сенсорного развития и воспитания ребенка в</w:t>
      </w:r>
      <w:r w:rsidR="0051048C" w:rsidRPr="00A10802">
        <w:rPr>
          <w:rFonts w:ascii="Times New Roman" w:hAnsi="Times New Roman" w:cs="Times New Roman"/>
          <w:sz w:val="24"/>
          <w:szCs w:val="24"/>
        </w:rPr>
        <w:t xml:space="preserve"> </w:t>
      </w:r>
      <w:r w:rsidRPr="00A10802">
        <w:rPr>
          <w:rFonts w:ascii="Times New Roman" w:hAnsi="Times New Roman" w:cs="Times New Roman"/>
          <w:sz w:val="24"/>
          <w:szCs w:val="24"/>
        </w:rPr>
        <w:t>дошкольном возрасте: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считаю нужным;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 считаю нужным;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затрудняюсь ответить.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3. Созданы ли в вашей группе условия для сенсорного воспитания ребенка: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да;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 знаю.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4. Имеется ли в вашей группе информация для родителей о сенсорном воспитании: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информация отсутствует;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есть, но воспитатель не обращает на нее внимание;</w:t>
      </w:r>
    </w:p>
    <w:p w:rsidR="0051048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 xml:space="preserve">• я </w:t>
      </w:r>
      <w:proofErr w:type="gramStart"/>
      <w:r w:rsidRPr="00A10802">
        <w:rPr>
          <w:rFonts w:ascii="Times New Roman" w:hAnsi="Times New Roman" w:cs="Times New Roman"/>
          <w:sz w:val="24"/>
          <w:szCs w:val="24"/>
        </w:rPr>
        <w:t>не обращаю внимание</w:t>
      </w:r>
      <w:proofErr w:type="gramEnd"/>
      <w:r w:rsidRPr="00A10802">
        <w:rPr>
          <w:rFonts w:ascii="Times New Roman" w:hAnsi="Times New Roman" w:cs="Times New Roman"/>
          <w:sz w:val="24"/>
          <w:szCs w:val="24"/>
        </w:rPr>
        <w:t xml:space="preserve"> на информацию;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информация интересная, но не имеет практической значимости для меня;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наглядная информация интересна и полезна для меня.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5. Как вы оцениваете уровень развития у вашего ребенка всех видов восприятия: цвет,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форма, величина.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высокий;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средний;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низкий.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6. Есть ли у вас дома игра по сенсорному воспитанию: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да;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нет;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• не знаю.</w:t>
      </w:r>
    </w:p>
    <w:p w:rsidR="0051048C" w:rsidRPr="00A10802" w:rsidRDefault="0051048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7. В какую игру по сенсорному воспитанию чаще всего ваш ребенок играет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дома?___________________________________________________________</w:t>
      </w:r>
    </w:p>
    <w:p w:rsidR="00FC796D" w:rsidRPr="00A10802" w:rsidRDefault="00FC796D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8. Какая помощь от специалиста и воспитателя вам требуется по проблеме сенсорного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развития вашего ребенка?</w:t>
      </w:r>
    </w:p>
    <w:p w:rsidR="00616D4C" w:rsidRPr="00A10802" w:rsidRDefault="00616D4C" w:rsidP="0061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16D4C" w:rsidRPr="00A10802" w:rsidRDefault="00616D4C" w:rsidP="00616D4C">
      <w:pPr>
        <w:rPr>
          <w:sz w:val="24"/>
          <w:szCs w:val="24"/>
        </w:rPr>
      </w:pPr>
      <w:r w:rsidRPr="00A10802">
        <w:rPr>
          <w:rFonts w:ascii="Times New Roman" w:hAnsi="Times New Roman" w:cs="Times New Roman"/>
          <w:sz w:val="24"/>
          <w:szCs w:val="24"/>
        </w:rPr>
        <w:t>__________________________</w:t>
      </w:r>
      <w:r w:rsidRPr="00A10802">
        <w:rPr>
          <w:rFonts w:ascii="Times New Roman,Italic" w:hAnsi="Times New Roman,Italic" w:cs="Times New Roman,Italic"/>
          <w:i/>
          <w:iCs/>
          <w:sz w:val="24"/>
          <w:szCs w:val="24"/>
        </w:rPr>
        <w:t>Спасибо за сотрудничество!</w:t>
      </w:r>
    </w:p>
    <w:sectPr w:rsidR="00616D4C" w:rsidRPr="00A10802" w:rsidSect="00FB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232A"/>
    <w:multiLevelType w:val="hybridMultilevel"/>
    <w:tmpl w:val="E8A25108"/>
    <w:lvl w:ilvl="0" w:tplc="74123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B2C"/>
    <w:rsid w:val="00050BA7"/>
    <w:rsid w:val="000565A2"/>
    <w:rsid w:val="00064B7E"/>
    <w:rsid w:val="000D72FE"/>
    <w:rsid w:val="001D3E99"/>
    <w:rsid w:val="001E5B8A"/>
    <w:rsid w:val="002B4FD9"/>
    <w:rsid w:val="002E6CEA"/>
    <w:rsid w:val="00384AEA"/>
    <w:rsid w:val="003D0D80"/>
    <w:rsid w:val="004561AB"/>
    <w:rsid w:val="0049322D"/>
    <w:rsid w:val="004E23EE"/>
    <w:rsid w:val="0051048C"/>
    <w:rsid w:val="005377EA"/>
    <w:rsid w:val="005727BB"/>
    <w:rsid w:val="00596F12"/>
    <w:rsid w:val="005E1510"/>
    <w:rsid w:val="005F172B"/>
    <w:rsid w:val="00616D4C"/>
    <w:rsid w:val="00651390"/>
    <w:rsid w:val="00691EC5"/>
    <w:rsid w:val="007448A1"/>
    <w:rsid w:val="00825BD2"/>
    <w:rsid w:val="00837850"/>
    <w:rsid w:val="00877C70"/>
    <w:rsid w:val="00954196"/>
    <w:rsid w:val="00A036E1"/>
    <w:rsid w:val="00A10802"/>
    <w:rsid w:val="00AA0CBF"/>
    <w:rsid w:val="00B75CB6"/>
    <w:rsid w:val="00C4096A"/>
    <w:rsid w:val="00CD239E"/>
    <w:rsid w:val="00D768A5"/>
    <w:rsid w:val="00E25601"/>
    <w:rsid w:val="00F202DD"/>
    <w:rsid w:val="00F55B2C"/>
    <w:rsid w:val="00FA687A"/>
    <w:rsid w:val="00FB4911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D864-E275-4280-A7DD-565EA46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33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2019-11-13T11:15:00Z</dcterms:created>
  <dcterms:modified xsi:type="dcterms:W3CDTF">2020-10-21T09:14:00Z</dcterms:modified>
</cp:coreProperties>
</file>