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i/>
          <w:iCs/>
          <w:color w:val="000000"/>
          <w:sz w:val="40"/>
          <w:szCs w:val="40"/>
          <w:u w:val="single"/>
        </w:rPr>
        <w:t>Консультация для родителей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40"/>
          <w:szCs w:val="40"/>
          <w:u w:val="single"/>
        </w:rPr>
        <w:t>"Сенсорное развитие детей 2-3 лет"</w:t>
      </w:r>
    </w:p>
    <w:bookmarkEnd w:id="0"/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Сенсорное развитие ребенка – это развитие его восприятия и формирование представлений о внешних свойствах предметов: их форме, цвете, величине, положении в пространстве, запахе и вкусе.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Значение сенсорного развития в раннем детстве велико: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совершенствование деятельности органов чувств;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накопление представлений об окружающем мире.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одной стороны, сенсорное развитие составляет фундамент общего умственного развития, с другой стороны, имеет самостоятельное значение, т.к. полноценное восприятие окружающего мира необходимо не только для успешного обучения детей в детском саду и школе, но и для многих видов деятельности.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 на каждом возрастном этапе оказывается наиболее чувственным к тем или иным воздействиям. Чем меньше ребенок, тем больше значение в его жизни имеет чувственный опыт. На этапе раннего детства ознакомление со свойствами предметов играет определенную роль. На 2–3 году жизни ребенок еще не готов к усвоению сенсорных эталонов (это общепринятые образцы внешних свойств предметов), у него еще только начинают накапливаться представления о величине, форме, цвете и других свойствах предметов, а накопление этих представлений происходит через игру, через игровые ситуации. В игре дети непроизвольно осваивают приемы группировки и классификации, явления отношений и зависимостей между предметами по размеру, форме, цвету, расположению в пространстве.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группе у нас живут мишутка, зайчик, и множество других игрушек. И игровые сюжеты связаны с ними – мы им помогаем узнать, какого цвета солнышко – желтого, какой оно формы – круглое и т.д. Для создания игровой ситуации мы используем имеющиеся в группе материалы и предметы быта. Очень помогает в работе «Полянка с грибочками» (состоит из четырех секций основных сенсорных цветов-эталонов: красного, синего, зеленого, желтого). Мы на ней изучаем и закрепляем цвета.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Составляя картинки из геометрических фигур, каждый малыш отыскивает нужную геометрическую фигуру, определяет цвет, который нужен и т.д.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раннем возрасте стоит задача подготовить детей к последующему обучению математике через: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знакомство с основными эталонами цветов: красный, синий, желтый, зеленый;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дидактические игрушки-вкладыши на различение величины, используя 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>, стихи, игры с пальчиками, дидактические игрушки;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знакомство с геометрическими формами: круг, квадрат, треугольник, шар, куб;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игровые ситуации на развитие вкуса, обоняния, осязания, слуха;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развитие мелкой моторики рук: застежки, шнуровки, бусы (крупные) для нанизывания, мозаики и т.д.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ознакомление с простейшими настольно-печатными играми: лото, разрезные и парные картинки.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48"/>
          <w:szCs w:val="48"/>
          <w:u w:val="single"/>
        </w:rPr>
        <w:lastRenderedPageBreak/>
        <w:t>«Общие советы по сенсорному развитию ребенка 2-3 лет»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ПОЗВОЛЬТЕ МАЛЫШУ 2-3 ЛЕТ САМОМУ ВЫБИРАТЬ ИГРУШКУ, НЕ НАСТАИВАЯ, НО НАПРАВЛЯЯ РЕБЕНКА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Обращайте внимание крохи на цвета окружающих его предметов и называйте их вместе с ним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i/>
          <w:iCs/>
          <w:color w:val="000000"/>
          <w:sz w:val="27"/>
          <w:szCs w:val="27"/>
        </w:rPr>
        <w:t>Делайте с ним задания, в которых он должен различать формы предметов. Например,</w:t>
      </w:r>
      <w:r>
        <w:rPr>
          <w:color w:val="000000"/>
          <w:sz w:val="27"/>
          <w:szCs w:val="27"/>
        </w:rPr>
        <w:t> из кучи игрушек отобрать круглые и квадратные.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Знакомьте ребенка с геометрическими фигурами и рассказывайте, как в упрощенном виде они называются: шарик, кубик, кирпичик.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Наверняка ваш малыш знает, показатели «большой» и «маленький». Покажите и объясните ему, какой предмет имеет «средний» размер.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Обращайте внимание своего чада на различие количества групп предметов. Укажите, где игрушка всего одна, где их много, а где мало.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Слушайте с крохой разнообразные звуки: знакомьте его со звучаниями музыкальных инструментов, когда гуляете, обращайте его внимание на звуки города — как рычат автомобили, как лают собаки и т. д.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Помните, что не нужно требовать от ребенка запоминать и употреблять слова, которым вы его научили. Важно, чтобы он понимал их значение. Со временем он будет их вставлять в свою речь, сам того не замечая.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Не забывайте играть с малышом в дидактические игры с предметами. Так он быстрее познакомится со свойствами тех или иных вещей.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40"/>
          <w:szCs w:val="40"/>
          <w:u w:val="single"/>
        </w:rPr>
        <w:t>Показатели сенсорного развития детей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2,6 РЕБЕНОК ВПОЛНЕ МОЖЕТ РАЗЛИЧАТЬ ФОРМЫ И ЦВЕТА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 года – 2 года 6 </w:t>
      </w:r>
      <w:proofErr w:type="spellStart"/>
      <w:r>
        <w:rPr>
          <w:color w:val="000000"/>
          <w:sz w:val="27"/>
          <w:szCs w:val="27"/>
        </w:rPr>
        <w:t>мес</w:t>
      </w:r>
      <w:proofErr w:type="spellEnd"/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Малыш по просьбе взрослого умеет подбирать разные предметы основных цветов и оттенков;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Может подобрать предметы разной формы;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Правильно называет несколько цветов;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Различает несколько геометрических форм: шары, кубики, кирпичики.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Разбирается в разных по величине предметах, собирает матрешку: маленькая, средняя, большая;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Ставит кубики друг на дружку;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Умеет собирать пирамидку.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 года 7 мес. – 3 года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ТРЕМ ГОДАМ РЕБЕНКУ МОЖНО ПОЗВОЛИТЬ ПЕРЕСЫПАТЬ КРУПЫ, МУКУ.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Правильно называет четыре основных цвета и несколько оттенков цветов;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Находит по образцу и просьбе няни предмет нужного цвета;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Без труда может подобрать геометрические фигуры к заданному образцу;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Знает и называет геометрические фигуры;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При выборе предметов для игры может ориентируется на несколько свойств: цвет, размер и форму: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  <w:sz w:val="27"/>
          <w:szCs w:val="27"/>
        </w:rPr>
        <w:t>Последовательно собирает матрешку из 4-6 частей;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Может собрать пирамидку из 8-10 колечек;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Называет предметы по величине: большой, средний, маленький;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Называет фактуру предмета: твердый, мягкий, шершавый, гладкий;</w:t>
      </w:r>
    </w:p>
    <w:p w:rsidR="00E86057" w:rsidRDefault="00E86057" w:rsidP="00E860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Собирает башенки по образцу.</w:t>
      </w:r>
    </w:p>
    <w:p w:rsidR="00FB7C31" w:rsidRDefault="00FB7C31"/>
    <w:sectPr w:rsidR="00FB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83"/>
    <w:rsid w:val="00E86057"/>
    <w:rsid w:val="00E86183"/>
    <w:rsid w:val="00FB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16151-93A8-49EB-B418-99C66102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Arss</dc:creator>
  <cp:keywords/>
  <dc:description/>
  <cp:lastModifiedBy>Arss</cp:lastModifiedBy>
  <cp:revision>3</cp:revision>
  <dcterms:created xsi:type="dcterms:W3CDTF">2020-02-02T14:30:00Z</dcterms:created>
  <dcterms:modified xsi:type="dcterms:W3CDTF">2020-02-02T14:30:00Z</dcterms:modified>
</cp:coreProperties>
</file>