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P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150E0C">
        <w:rPr>
          <w:rFonts w:ascii="Times New Roman" w:eastAsia="Calibri" w:hAnsi="Times New Roman" w:cs="Times New Roman"/>
          <w:b/>
          <w:sz w:val="32"/>
          <w:szCs w:val="32"/>
        </w:rPr>
        <w:t>Взаимодействие с воспитателями</w:t>
      </w:r>
    </w:p>
    <w:p w:rsidR="00150E0C" w:rsidRPr="00150E0C" w:rsidRDefault="00150E0C" w:rsidP="00150E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50E0C" w:rsidRP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0E0C">
        <w:rPr>
          <w:rFonts w:ascii="Times New Roman" w:eastAsia="Calibri" w:hAnsi="Times New Roman" w:cs="Times New Roman"/>
          <w:b/>
          <w:sz w:val="32"/>
          <w:szCs w:val="32"/>
        </w:rPr>
        <w:t>Практический материал к проекту «Толерантность – путь к миру»</w:t>
      </w:r>
    </w:p>
    <w:p w:rsidR="00150E0C" w:rsidRPr="00150E0C" w:rsidRDefault="00150E0C" w:rsidP="0015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18A6C" wp14:editId="78382EAB">
            <wp:extent cx="2329180" cy="2322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ВОСПИТАТЕЛЕЙ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«ТИПОЛОГИЯ ТЕРПИМОГО, ТОЛЕРАНТНОГО И НЕТЕРЕПИМОГО 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 К ДЕТЯМ»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 адаптации ребенка к дошкольному учреждению зависит от 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ряда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 от глубины привязанности ребенка к матери и другим членам семьи, имеющегося опыта поведения в незнакомых ситуациях, профилактических и коррекционных мероприятий соответствующего характера, проводимых в ДОУ, и многого другого. Но основная роль в этом непростом процессе принадлежит, на наш взгляд, педагогу. От того, насколько он сумеет принять ребенка таким, каков он есть, проявить терпение к его слабостям и недостаткам, сохранив при этом разумный баланс между требовательностью и любовью, зависит его психологическое благополучие. Нередки ситуации, когда непрофессионализм взрослого, осуществляющего сопровождение адаптационного периода, приводил к формированию проблем в поведении ребенка: вспыльчивости, агрессивности, фобиям, задержкам в развитии речи и т.д. Поэтому особую актуальность во взаимодействии с дошкольником, тем более в адаптационный период, имеет такое качество взрослого, как терпимость.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последние годы появилось много исследований, посвященных проблемам толерантности и терпимости, трактуемых с разных точек зрения.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толерантностью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понимаем такое свойство личности, котором выражается отношение к миру в целом, в том числе к другим людям и к самому себе. Оно проявляется в ситуациях несовпадения взглядов, мнений, оценок, верований, особенностей поведения и т.п. и заключается в понижении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 взаимодействия за счет выдержки, самообладания, самоконтроля.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является промежуточным этапом между терпимостью и нетерпимостью. В основе толерантности лежит интеллектуальное убеждение, аналогичное взаимной договоренности сторон о границах сосуществования.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Терпимость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 поведение, базирующееся на усвоении принципов ненасильственного взаимодействия. Терпимость неотделима от внутренней мотивации поведения, так как предусматривает бескорыстные действия, не сулящие человеку внешних наград, одобрений, восхищений, поощрений. Иначе говоря, терпимость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непрагматична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и своей природе.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пределами терпимости оказываются такие формы поведения, в основе которых лежит корыстный расчет, эгоизм, прагматизм, самореклама, практицизм и другие мотивы, связанные с соотнесением величины затрат на поступки и потенциальной пользы от них, например альтруистический эгоизм (Г.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Селье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Подобные мотивы присущи толерантному и нетерпимому поведению.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педагогическом процессе терпимое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нетерпимое отношение к ребенку определяется тем, как педагог разрешает противоречие между необходимостью предъявлять определенные требования к ребенку и мерой реального воплощения этих требований ребенком.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Нетерпимое отношение педагога к ребенку чаще возникает тогда, когда ребенок по тем или иным причинам не соответствует предъявляемым к нему требованиям и в результате начинает раздражать педагога, Терпимость присуща педагогу, который спокойно реагирует на внешний вид и поведение детей (у других людей они могут вызывать раздражение), способен не только принять их качества, в том числе негативные, поведение такими, какие они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но и понять, что стоит изменять, а что не стоит; при этом если он принимает решение об изменении, то делает это постепенно, ненасильственно, не причиняя ущерба личности.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Такой педагог выявляет не только сам факт поступка, особенности поведения, черты личности, но и мотивы, факторы, условия, лежащие в их основе. Он испытывает раздражение по отношению к тому или иному ребенку, но одновременно способен проявить выдержку и терпение, способен не обвинять ребенка, его родителей, других людей, которые якобы не оказали должного влияния на него, а пытается самостоятельно, используя психолого-педагогические средства, решать проблемы.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педагогическом процессе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терпение выступает как механизм толерантности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проявляется в ситуациях, когда необходимо проявить выдержку, самообладание и самоконтроль.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Приятие как психологический механизм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терпимости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выражается в понимании ребенка, в.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Понимание ребенка, внутренних причин его поведения меняет тип мышления педагога, помогает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децентрироваться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взглянуть на действия и поступки детей с иных позиций.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Рассматривая вышеназванные проблемы, необходимо остановиться на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эмпатическом отношении. В работах ТП. Гавриловой, Л.П. Стрелковой и </w:t>
      </w:r>
      <w:proofErr w:type="spellStart"/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о двух ведущих формах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сопереживании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сочувствии;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сочувствие рассматривается как более высокая форма эмпатического реагирования.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Терпимые взаимоотношения в педагогическом процессе, в частности между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педагогом и детьми, полагает АВ.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Зимбули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 представить при помощи некоего семантического поля, в котором ведущим являются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требовательность к ребенку.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полагаем, что к ним необходимо добавить еще одну ведущую составляющую —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риятие ребенка.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Именно приятие ребенка,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выражает терпимое отношение.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позиций терпимого, толерантного и нетерпимого отношения педагога к субъектам образовательного процесса и на основе функционирования механизмов принятия и терпения можно выделить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следующие формы выражения отношения педагогов к дошкольникам.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позиции «сверху» при терпимом отношении наблюдается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снисхождение,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толерантном —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высокомерие,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нетерпимом —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пренебрежение-презрение.</w:t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равноправных позициях при терпимом отношении терпимость переходит в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сотрудничество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(согласование мнений, действий, поведения), толерантность — в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терпеливость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нетерпимость — в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отстраненность.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позиции «снизу» терпимое отношение принимает форму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уступчивости,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толерантное —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беспомощности,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нетерпимое — от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импульсивности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(эмоционального реагирования) до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стремления немедленно изменить, исправить поведение, личность ребенка, родителя и т.д.</w:t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педагог в разных ситуациях может проявлять и снисхождение, и уступчивость, и отстраненность, но с течением времени в результате развития — или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неразвития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механизмов приятия и терпения та или иная форма поведения может закрепляться. В зависимости от того, какая форма закрепляется, можно выделить типы педагогов с терпимым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(Миролюбец</w:t>
      </w:r>
      <w:proofErr w:type="gram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Альтруист, Черепаха </w:t>
      </w:r>
      <w:proofErr w:type="spell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Тортила</w:t>
      </w:r>
      <w:proofErr w:type="spell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толерантным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(Сноб, Стоик, Золушка)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нетерпимым (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Диктатор , Снежная королева, Боец)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отношением.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Коротко опишем каждый тип педагога, используя схему: педагогическое кредо; лозунг которым руководствуется педагог; позиция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отношению к субъекту; способы общения; преобладающая форма отношений; тактика поведения и влияние данных особенностей педагога на процесс адаптации ребенка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редлагаемая психологическая характеристика типов педагогов не преследует цель обидеть педагогов или указать на их недостатки. Эта характеристика необходима для понимания причин появления недостатков в работе и для предостережения педагогов от ошибок, особенно в адаптационный период.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Педагог с преобладанием пренебрежения как формы выражения нетерпимого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«диктатор» (4%)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оставлю вас на место!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ответите мне за все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Позиция по отношению к субъекту: «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сверху», контролирующий, принуждающий, преследующий «родитель».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запрет, требование, манипулирование, угроза, наказание, оскорбление.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пренебрежительное отношение к ребенку, презрение, неприязнь, вплоть до ненависти.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диктат.             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тип педагога разрушителен для личностного развития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является источником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учреждению. Неприязнь к детям, неспособность к педагогической деятельности выливается в жесточайший контроль над детьми, в стремление ограничить их деятельность твердыми рамками запретов, манипуляций, оскорблений и даже физических наказаний.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с преобладанием отстраненности как формы выражения нетерпимого отношения к субъектам педагогической реальности — «Снежная королева» (10%)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Педагогическое кредо</w:t>
      </w:r>
      <w:r w:rsidRPr="00150E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«Оставьте меня в покое»                                                                       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лозунг: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то вы сами в состоянии сделать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сосуществование рядом, но не вместе; уход от проблем.                                              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Позиция по 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безучастный, холодный, отстраненный «взрослый», «на равных», но не вместе                              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 наблюдательность, раздражение, неприятие, различные виды манипулирования                          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отстраненность, безучастность, игнорирование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сосуществование рядом, но не вместе; уход от проблем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Краткая характеристика.</w:t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труд рассматривается как «повинность», отработка рабочего времени от и до. Часто в эту группу входят «выгоревшие» педагоги с «хронической усталостью» эмоционально и интеллектуально истощенные, переживающие состояние педагогического кризиса, или педагоги занимающие «чужое» место. Данный педагог, как правило, индифферентен к педагогической деятельности и образовательному процессу, игнорирует обращенные к нему проблемы детей, родителей, минимизирует выполнение необходимых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профессиональных обязанностей. Его характеризует стремление переложить ответственность на других, например на родителей, позиция пассивного, равнодушного созерцателя. Данный педагог, так же как и «Диктатор, способствует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образовательному учреждению.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с преобладанием импульсив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ности как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выражения нетерпимого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Боец (12%)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«Я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вылеплю из вас людей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Делай, как я!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по отношению к субъекту  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«снизу», эмоционально неустойчивый «подросток», стремящийся показать, что он «взрослый»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наставление,  требование, наказание, манипулирование.</w:t>
      </w:r>
      <w:proofErr w:type="gramEnd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неприятие с эмоциональным реагированием, стремление изменить поведение ребенка родителя, скорректировать его личность.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диктат.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Краткая характеристика.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«Боец»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личность, активно содействует - ее развитию под воздействием сложившихся стереотипов. Характерно неприятие детей, которые не нравятся. В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ситуациях,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выходящих из-под контроля,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злорадство, открытую неприязнь, агрессивен, стремится действовать открыто: публично смеяться и издеваться над ребенком либо бороться с ним всеми доступными ему средствами (у каждого педагога свои – в зависимости от мировосприятия,  и психологической культуры). Для «импульсивного» педагога характерна определенная степень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эгоцентричности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которой он «подгоняет» детей под стандарт «хорошего», с его точки зрения, ребенка. Педагог до конца не осознает всю пагубность деления детей на хороших и плохих и соответствующего отношения к ним как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«принимаемым» и «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непринимаемым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отдает предпочтение «любимчикам», многое им прощает, что способствует их адаптации к дошкольному учреждению, тогда как к не понравившемуся ребенку может быть пристрастным, что в итоге приводит к его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50E0C" w:rsidRPr="00150E0C" w:rsidRDefault="00150E0C" w:rsidP="00150E0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 преобладанием высокомерия как формы выражения толерантного отношения к субъектам педагогической реальности – «Сноб» (3 1%)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 уж эти детки».                                                                    Лозунг; «И когда только вы вырастете          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«сверху», позиция надменного, кичливого родителя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нотация, морализирование, наставление, разъяснение, назидание.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высокомерие, надменность,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кичливость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контроль, опека.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приемлемого и допустимого для «Сноба» формируется на протяжении всей его педагогической деятельности. Так, «Сноб» терпелив к тому, кто является его единомышленником, толерантно, хотя и  «свысока» ведет себя с обеспеченными родителями, но в то же время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невыдержан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достаточно тверд и жесток с теми, кто стоит ниже его на социальной лестнице, так как считает себя опытнее, образованнее,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воспитаннее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умнее и т.д. Подобным образом педагог относится и к детям. Главный недостаток — негибкость поведения, неадекватно завышенная самооценка своих действий, поступков, идей, что в итоге может стать причиной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 преобладанием терпеливости как формы выражения толерантного отношения к субъектам педагогической реальности — «Стоик» (15%)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можно пережить! Терпи, сколько выдержишь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получится, нужно только немного подождать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по 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«рядом, но не вместе».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Способы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диалог, поддержка, манипулирование.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терпеливость, выдержка, самообладание, самоконтроль.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сосуществование рядом.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педагогического труда такого педагога может лежать личная выгода, собственное удобство, равнодушие к детям. В целом он способствует адаптации ребенка к образовательному учреждению, поскольку терпеливо выполняет профессиональные обязанности. Однако недостаточное приятие педагогом детей может привести к их поведенческим или личностным дисгармониям, неадекватной самооценке, обращению внимания на себя как приемлемыми способами, так и недопустимыми.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с преобладанием беспомощности как формы выражения толерантного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«Золушка» (9%)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готов все вытерпеть, лишь бы вам было хорошо».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 что я могу для тебя сделать?»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по 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«снизу», приспособление.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приноравливание.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беспомощность.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невмешательство.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«Золушкой» чувствуют себя некоторые педагоги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начальных стадиях становления своей карьеры. Они растерянны и не знают, как грамотно вести себя в различных педагогических ситуациях, что проявляется в приспособлении к действительности, неуверенном поведении. Этот тип педагога чрезвычайно удобен как детям, так и взрослым: им легко манипулировать, так как он беспомощен и нуждается в поддержке. Он сам находится в адаптационном процессе, поэтому его участие в адаптации ребенка к дошкольному учреждению 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нимально.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с преобладанием снисхождения как формы выражения терпимого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«Черепаха </w:t>
      </w:r>
      <w:proofErr w:type="spellStart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Тортила</w:t>
      </w:r>
      <w:proofErr w:type="spellEnd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(8%)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«Это дети (молодые родители и т.д.), и этим все сказано!».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вас все получится со временем!».                                                             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по 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«сверху», покровительствующий «родитель».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наставление, нотация, разъяснение, морализирование, убеждение.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снисходительность, покровительственное отношение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опека, забота, умеренный контроль.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педагог относится к детям «сверху», с позиции покровительствующего: предпочитает воспитывать, наставлять, разъяснять, морализировать, убеждать.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любит детей, принимает их недостатки, с удовольствием работает, однако может быть негибок, проявлять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недостаточную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децентрацию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ребенку. В оценках личности и действий детей, как правило, преобладают позитивные характеристики; «Вы хорошие, умные ребята, но слегка легкомысленные..., «Мне нравится ваше поведение, но я хотела бы видеть вас более старательными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любят такого педагога, он помогает им адаптироваться к дошкольному учреждению.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с преобладанием уступчивости как формы выражения терпимого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«Альтруист»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(5%)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едагогическое кредо: «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вас люблю, что готов все принять, лишь бы вам было хорошо! 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дано от природы, я мало что могу сделать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Позиция по отношению к субъекту: «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снизу», приспособление.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Способы общения;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уступчивость, сговорчивость, покладистость.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уступчивость.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попустительство.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педагог настолько любит и уважает детей, что боится своим педагогическим вмешательством навредить их личностному росту, что ведет к полной уступчивости. В целом он лоялен, может быть излишне эмпатичен, принимает ребенка, способствует его адаптации к дошкольному учреждению.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с преобладанием сотрудничества как формы выражения терпимого отношения к субъектам педагогической реальности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Миролюбец»(6%)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Педагогическое кредо: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интересов человека и перспектив его дальнейшего развития.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Лозунг: «У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все получится, в случае необходимости можешь рассчитывать на мою помощь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Позиция по отношению к субъекту: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«рядом», позиция друга, помощника, наставника, когда это необходимо.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Способы общения: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понимание, помощь, диалог, поддержка.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Преобладающая форма отношений: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сотрудничество.                                                  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Тактика поведения: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ненавязчивое, естественное создание ситуаций, требующих от человека проявления активности.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характеристика.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идеальный тип педагога. Он любит детей, с удовольствием с ними работает. Отношения основаны на приятии, любви к детям, понимающем сопереживании, ненасильственном сопровождении их личностного роста и развития, направлены па развитие уникальной сущности каждого ребенка, что, разумеется, ведет к его быстрой адаптации к дошкольному учреждению.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Отметим еще раз; первостепенная роль в процессе адаптации ребенка к дошкольному учреждению принадлежит педагогу; от того, насколько он сам гармоничен и терпим, зависит психологическое здоровье и его самого, и воспитанников. Чем больше таких педагогов, тем более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гуманистична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среда и общество в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основы взаимоотношений,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взаимовосприятия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самооценки закладываются в дошкольном детстве. Это тот базис, с которым ребенок затем вступает в школьную жизнь, и обеспечить ему безболезненное вхождение — задача педагога, дело за малым — педагог должен любить детей, профессию, образовательное учреждение, где работает, и, конечно же, совершенствоваться, развиваться и двигаться вперед.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Зимбули</w:t>
      </w:r>
      <w:proofErr w:type="spell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терпимость и какая терпимость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СП6ГУ 1996. 3 3.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Клепцова</w:t>
      </w:r>
      <w:proofErr w:type="spell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ЕЮ.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 толерантности. М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,; 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Академический проект, 2004.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Клепцова</w:t>
      </w:r>
      <w:proofErr w:type="spell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ЕЮ.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Терпимое отношение к ребенку; психологическое содержание, диагностика, коррекция. М.; Академический проект, 2005.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Психологические особенности ориентации педагогов на личностную модель взаимодействия детьми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Маралова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Академический проект, 2005.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Консультация для воспитателей:</w:t>
      </w: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толерантности  у дошкольников в условиях современной системы образования»</w:t>
      </w: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Воспитание толерантности как одной из значимых черт личности стало в последнее время актуальной проблемой на мировом уровне. Ведь терпение необходимо и в труде, и в общении. Терпение предполагает способность воздержаться от  чего-либо ради сознательно принятой цели и мобилизовать все силы для её достижения.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Своё отношение к иному человеку начинает формироваться у ребёнка примерно с 4-х лет, основываясь на элементарных проявлениях общечеловеческих чувств и непредубеждённых знаниях. Проявления отношений осмеяние, передразнивание, опасения и т.д., в основе которых лежат следующие факторы:</w:t>
      </w:r>
    </w:p>
    <w:p w:rsidR="00150E0C" w:rsidRPr="00150E0C" w:rsidRDefault="00150E0C" w:rsidP="00150E0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непосредственность;</w:t>
      </w:r>
    </w:p>
    <w:p w:rsidR="00150E0C" w:rsidRPr="00150E0C" w:rsidRDefault="00150E0C" w:rsidP="00150E0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жизненный опыт;</w:t>
      </w:r>
    </w:p>
    <w:p w:rsidR="00150E0C" w:rsidRPr="00150E0C" w:rsidRDefault="00150E0C" w:rsidP="00150E0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бестактность и т.д.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проблему толерантности, можно отнести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и начинать работу в этом направлении необходимо с дошкольного  возраста,  поскольку именно тогда закладываются ценностные основы мировоззрения.  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Цель воспитания толерантности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Достижение данной цели возможно при  решении конкретных задач, которые объединены в два взаимосвязанных блока: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Воспитание у дошкольников миролюбия, принятия и понимания других людей, умения позитивно с ними взаимодействовать.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Создание толерантной среды в обществе и в сфере образования. </w:t>
      </w: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воспитания толерантности</w:t>
      </w:r>
    </w:p>
    <w:p w:rsidR="00150E0C" w:rsidRPr="00150E0C" w:rsidRDefault="00150E0C" w:rsidP="00150E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Общепедагогические: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Принцип целенаправленности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толерантности требует четкого осознания целесообразности педагогических воздействий, четкого определения цели педагогом. Однако формирование данного качества, основой которого является активная социальная позиция и психологическая готовность, возможно 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цель). Единство целей педагога и ребенка является одним из  факторов успешности воспитания толерантности.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gramStart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Учет индивидуальных и половозрастных особенностей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любого нравственного качества (толерантности в том числе) во многом зависит от индивидуальных особенностей воспитанника: уже имеющихся моральных устоев поведения, этических установок, развитости интеллектуальной и эмоционально-волевой сфер, уровня развития психических процессов, характерологических черт, личного опыта взаимоотношений, наличия и развития природных и духовных способностей и т.д.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 так же гендерные особенности и, прежде всего, различия в чертах личности и социальном поведении.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различиям относят:  формы проявления агрессивности (мальчики физически агрессивнее девочек, которые чаще проявляют агрессию в иной форме, пытаясь испортить отношения других детей со сверстниками),  степень эмоциональной чувствительности, подверженность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влиянию других людей и убеждению себя другими (девочки этому более подвержены) При этом необходимо помнить и о возрастной динамике развития нравственных качеств и опираться на нее при воспитании толерантности.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дошкольный период: закладывать толерантность как одну из основ личности ребенка, демонстрировать  и объяснять значение позитивного общения, сотрудничества, подчеркивать значение других детей и людей, не похожих на самого ребенка, толерантных межличностных отношений (т. о.  происходит заложение толерантных установок).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Принцип </w:t>
      </w:r>
      <w:proofErr w:type="spellStart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культуросообразности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процессе воспитания толерантности необходимо учитывать культурную и этническую среду воспитания ребенка. Данный принцип отражается в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интерграции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в культуру народа, семьи,  мира. Воспитание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связано с формированием в ребенке умения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Принципы связи воспитания </w:t>
      </w:r>
      <w:proofErr w:type="spellStart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жизнью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толерантности во многом зависит от того, насколько ребенок осознает значимость этой категории и связь ее с жизнью, видит ее результаты или последствия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мире. При этом необходимо ориентироваться не только на ситуации в обществе вообще, но и на жизненные ситуации, связанные с толерантным (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интолерантным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взаимодействием  в общении ребенка с близкими, друзьями, педагогами. Принцип заключается в единстве социально организованного воспитательного процесса и реального жизненного опыта, отсутствие расхождения слова с делом.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уважительного отношения к личности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Независимо от позиции ребенка, его мировоззрения, уважительное отношение к нему является необходимым принципом воспитательного процесса. При  формировании толерантности этот принцип приобретает двойную значимость. Уважая и принимая (не обязательно соглашаясь) позицию 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мнение ребенка, но при необходимости корректируя их,  мы показываем ему пример толерантного отношения к человеку с иным взглядом на мир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Принцип опоры на положительное в ребенке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Воспитывая данное нравственное качество, мы должны поддерживать развитие, видеть в ребенке саморазвивающуюся личность, готовую к изменениям и самореализации. При этом основой успешности процесса воспитания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становится актуализация положительных черт, позитивного социального опыта, развитых (пусть даже в небольшой степени) конструктивных умений взаимодействия с людьми.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Частные: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Принцип социальной обусловленности процесса воспитания толерантности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толерантности во многом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влиянием социальной среды. Чем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толерантна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окружения ребенка, тем сложнее процесс ее формирования. Поэтому необходимо изучить социальную среду и переносить в нее идеи толерантности, подбирая для этого соответствующие формы, методы и приемы работы.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Принцип завуалированности педагогических воздействий и опоры на активность ребенка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Специфика нравственного воспитания состоит в том, что действия взрослых по формированию основ поведения детьми воспринимаются как морализаторство и, поэтому они часто сопротивляются воздействиям. Для того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  избежать подобной ситуации, следует опираться на косвенные методы и приемы работы. Однако толерантность не может быть усвоена под чисто внешним влиянием, она базируется на персональной автономии и является принципом жизни самого человека.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Принцип единства знания и поведения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Данный принцип требует построения воспитательного процесса по формированию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взаимосвязанных уровнях: информационном (предоставляющем знания о толерантности, ее составляющих, ее проявлениях, о многомерности человеческого бытия, формирование установки на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поведенческом (вооружение умениями и навыками толерантного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взаимодействия), составляющих единое целое. Основным критерием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толератности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стать умение конструктивно, толерантно взаимодействовать с людьми и группами, имеющими определенные отличия.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Принцип создания толерантной среды в образовательном учреждении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толерантности возможно только в условиях толерантной образовательной среды:</w:t>
      </w:r>
    </w:p>
    <w:p w:rsidR="00150E0C" w:rsidRPr="00150E0C" w:rsidRDefault="00150E0C" w:rsidP="00150E0C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ненасилия  и безопасного взаимодействия в коллективе педагогов, в детском коллективе;</w:t>
      </w:r>
    </w:p>
    <w:p w:rsidR="00150E0C" w:rsidRPr="00150E0C" w:rsidRDefault="00150E0C" w:rsidP="00150E0C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демократического стиля педагогического руководства;</w:t>
      </w:r>
    </w:p>
    <w:p w:rsidR="00150E0C" w:rsidRPr="00150E0C" w:rsidRDefault="00150E0C" w:rsidP="00150E0C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диалога и сотрудничества в коллективе;</w:t>
      </w:r>
    </w:p>
    <w:p w:rsidR="00150E0C" w:rsidRPr="00150E0C" w:rsidRDefault="00150E0C" w:rsidP="00150E0C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психолого-педагогической поддержки и психологической защищенности членов коллектива.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Принцип диалогичности и сотрудничества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Диалогизация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и опора на сотрудничество как ведущий тип взаимодействия являются обязательными для соблюдения принципами воспитания 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толерантсности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диалог и сотрудничество должны быть приоритетами взаимодействия в структуре: дошкольник-дошкольник, дошкольник-воспитатель, дошкольник-воспитатель-среда, дошкольник-воспитатель-культура.  </w:t>
      </w:r>
    </w:p>
    <w:p w:rsidR="00150E0C" w:rsidRPr="00150E0C" w:rsidRDefault="00150E0C" w:rsidP="00150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Принцип воспитывающей рефлексии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коллективе, семье, обществе.</w:t>
      </w:r>
    </w:p>
    <w:p w:rsidR="00150E0C" w:rsidRPr="00150E0C" w:rsidRDefault="00150E0C" w:rsidP="00150E0C">
      <w:pPr>
        <w:keepNext/>
        <w:keepLines/>
        <w:spacing w:after="0" w:line="36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150E0C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Методы и формы работы с детьми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spellStart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детей.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proofErr w:type="spellStart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Игротерапия</w:t>
      </w:r>
      <w:proofErr w:type="spellEnd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игры и игровые упражнения, направленные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умений невербального общения: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«Угадай-ка», «Любимый сказочный герой»;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чувства близости с другими детьми: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«Ласковое имя», «Комплименты»;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умений, направленных на распознавание чу</w:t>
      </w:r>
      <w:proofErr w:type="gramStart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вств др</w:t>
      </w:r>
      <w:proofErr w:type="gramEnd"/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угих людей: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 волнуется»: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гармонизацию осознания своего имени, фамилии: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можно нас назвать по-разному», «Угадай, кто это?»;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умения соблюдать дистанцию в общении: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сидящие»;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умения понимать настроение окружающих: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можно сделать для друга»;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регулирование своего поведения: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«Выдержанный человек»;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проявление чувства милосердия, сострадания к другим людям: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 милосердия», «Добрый лесник»,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проигрывание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ритмику, пантомиму, игры на снятие напряжения, развитие эмоционально-личностной сферы. Игры «Мое настроение», «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грустный».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 и упражнения направленные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воспитание гуманных и доброжелательных отношений между детьми: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«Подарок»;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уважения к людям различных национальностей и рас: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«Спиной друг к другу», «Хоровод дружбы».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Арт-терапия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 «Автопортрет», «Я и моё настроение», «Моё имя», «Цветок милосердия», «Дети планеты Земля».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художественного слова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стихотворений, дразнилок, пословиц и поговорок, рассказов зарубежных авторов и сказок народов мира.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наглядных пособий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сюжетных картин, фотографий, иллюстраций к сказкам, рисунков, схем и карт.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детских песен, национальной музыки разных народов.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Таким образом, все эти занятия позволяют активизировать интерес дошкольника вначале к самому себе, потом к своему окружению, семье, обществу, способствует воспитанию толерантности, уважения прав людей других национальностей и рас, а также обеспечивает базу развития их нравственной и правовой культуры при дальнейшем обучении в школе.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фотостенды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150E0C" w:rsidRPr="00150E0C" w:rsidRDefault="00150E0C" w:rsidP="00150E0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 Л.И. Учимся диалогу. Толерантность: объединения и усилия.// Семья и школа. 2001 №№11-12</w:t>
      </w:r>
    </w:p>
    <w:p w:rsidR="00150E0C" w:rsidRPr="00150E0C" w:rsidRDefault="00150E0C" w:rsidP="00150E0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П. Как воспитать толерантность? // Народное образование. 2001 №9, 2002 №1, 2002 №9</w:t>
      </w:r>
    </w:p>
    <w:p w:rsidR="00150E0C" w:rsidRPr="00150E0C" w:rsidRDefault="00150E0C" w:rsidP="00150E0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Риэрдон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Э. Толерантность – дорога к миру. М., 2001</w:t>
      </w:r>
    </w:p>
    <w:p w:rsidR="00150E0C" w:rsidRPr="00150E0C" w:rsidRDefault="00150E0C" w:rsidP="00150E0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О.Я. Педагогические технологии воспитания толерантности учащихся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2007</w:t>
      </w:r>
    </w:p>
    <w:p w:rsidR="00150E0C" w:rsidRPr="00150E0C" w:rsidRDefault="00150E0C" w:rsidP="00150E0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Воспитание толерантности в процессе организации деятельности и общения школьников. // Ярославский педагогический вестник. 2003 №1</w:t>
      </w: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воспитателей: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«Соблюдение прав ребенка в  условиях ДОУ и семьи»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Дошкольное детство – уникальный период  в жизни человека, когда формируется здоровье, осуществляется развитие личности. Вместе с тем это время, в течение которого ребенок находится в полной зависимости от окружающих взрослы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педагогов.  Ненадлежащий уход, а также поведенческие, социальные и эмоциональные проблемы, возникающие в этом возрасте, приводят к тяжелым последствиям в будущем. В соответствии с законом Российской Федерации «Об образовании»  и Типовым  положением о дошкольном  образовательном учреждении одной из основных задач, стоящих перед ДОУ является взаимодействие с семьей для обеспечения  полноценного развития ребенка.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настоящее время отмечается  стремление  дошкольных образовательных учреждений самим решать собственные задачи, их нежелание и неумение устанавливать контакты и взаимодействовать   с родителями. Продуктивность общения с родителями в немалой степени зависит от самого воспитателя, его личностных качеств, умения общаться.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Особое значение имеет готовность и способность устанавливать психологический контакт с родителями, которые обращаются к вам за помощью. Желательно придерживаться таких </w:t>
      </w:r>
      <w:r w:rsidRPr="00150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скоропалительных решений, т.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 на вас роль эксперта, и вы рискуете оказаться единственным ответственным  за решение проблемы;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вслушивайтесь в то, что  говорите – иногда родителю хочется просто выговориться, поэтому нужно убедить собеседника, что вы понимаете,  о чем говориться;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обговаривайте любое предложение, можно обговорить несколько вариантов, предоставив ему выбор;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конфиденциальность – даже это не обговаривая, т.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 считает, что обсуждение его вопросов останется в тайне.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Существуют разные формы  взаимодействия с родителями: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ДОУ  в целом (сбор материалов для занятий, разработка содержания игротек и т. д);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принятии решений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родительских комитетов и т. д);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ежедневной работе группы (помощь в повседневной  работе, участие в экскурсиях и т. д);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деятельность (создание клуба для родителей, приглашение лекторов по интересующим их вопросам).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Принципы взаимодействие с родителями: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осознать, что только общение усилиями семьи и ДОУ можно помочь ребенку с уважением и пониманием относиться к родителям;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помнить о том, что  их ребенок уникальная личность, поэтому недопустимо сравнивать его с другими детьми. Такого как он нет больше в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должны ценить индивидуальность, поддерживать и развивать её;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безграничное уважение к родителям, которые  дали им жизнь и приложили много сил, чтобы они  были счастливы;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пожелания  и предложения родителей, высоко ценить их участие в жизни группы;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воспитание и развитие детей ни как свод общих приемов, а как искусство диалога с конкретным ребенком и его родителями на основе знаний психологических  и возрастных особенностей, с учетом предшествующего опыта, его интересов, способностей и трудностей, которые возникли в  семье и дошкольном образовательном учреждении;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относиться к тому, что создается самим ребенком (рассказ, песенка, лепка, рисунок) и восхищаться  вместе с родителями его инициативностью и самостоятельностью, что способствует формированию у ребенка уверенности в себе и в своих возможностях, а у родителей  вызывает чувство уважения к воспитателям их детей;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регулярно, в процессе  индивидуального общения обсуждать все вопросы, связанные с воспитанием и развитием детей;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понимание, деликатность, терпимость, такт при общении с родителями воспитанников.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Эффективность деятельности педагогического коллектива д/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не только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чтобы провести какую – то работу с родителями и добиться результата, но и в  том, чтобы из года в год совершенствовать  подходы, искать более продуктивные формы взаимодействия с родителями и влияния на них. В первую очередь в коллективе должна быть создана атмосфера  демократизма, творчества, неравнодушного отношения ко всем детям. Оказание реальной помощи родителям становится возможным только при условии комплексного подхода к работе, которая должна осуществляться </w:t>
      </w:r>
      <w:r w:rsidRPr="0015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двум взаимосвязанным направлениям: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вестись работа  внутри коллектива по анализу международных  российских нормативных документов, определяющих права  детей и родителей, соблюдение которых зависит от деятельности ДОУ и органов управления.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педагогического коллектива должна включать в себя: изучение семей воспитанников, повышение правовой и педагогической  культуры родителей, создание условий  для формирования доверительных отношений родителей с педагогическим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процессе повседневного  общения, так  и специально – организованных мероприятий (праздников, консультаций, выставок детских рисунков, совместного просмотра и организации театрализованной деятельности).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сложным является изучение климата в семьях воспитанников. Можно использовать разные </w:t>
      </w:r>
      <w:r w:rsidRPr="0015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 изучения семей: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общением во время утреннего прихода и вечернего   ухода домой (обратить внимание на обращение; на форму вопросов: мягкая или  жесткая; на употребление уменьшительно – ласкательных или грубых слов; на реакцию родителей на просьбы  ребенка, их шалости, капризы);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и детьми;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тестирование;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семей воспитанников;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детьми в сюжетно – ролевых  играх «Семья», «Дочки – матери»;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рисунков детей («Моя семья», « Мой самый любимый человек»);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проективных методик (Ребенку задаются вопросы: у тебя два билета в цирк, кого ты возьмешь?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Или: Твоя семья идет в гости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ты заболел, кто должен остаться?).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Одной из основных задач педагогов является </w:t>
      </w:r>
      <w:r w:rsidRPr="0015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правовое просвещение родителей,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входит: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 агитация (тексты Конвенции, с выделенными основными положениями; выдержки из Семенного кодекса и др.);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психолого-педагогической литературой;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круглых столов, деловых игр;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собраний, с последующими обсуждениями различных реальных, часто создающихся в повседневной практике семейной жизни ситуаций, в  которых родители будут учиться идентифицировать наличие или отсутствие нарушения прав детей;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родительских собраний с элементами групповых дискуссий, позволяющие выявлять существующие у родителей отношения к данной проблеме и дающие  возможность обменяться  родительским опытом. Такое собрание может стать первым шагом на пути возникновения родительского дискуссионного клуба.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Акцентом собрания должна стать мысль, что нормы международного права  имеют отношения  лично к каждому гражданину России. Как любые нормы права они являются не предметом свободного выбора каждого человека, а обязательным для исполнения каждым гражданином.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воспитателей: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«Развитие толерантности дошкольников в процессе ознакомления с правами человека»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одном фильме десятиклассник написал: «Счастье – это когда тебя понимают». Все человеческие беды от непонимания. И примеров тому более чем достаточно: не поняли друг друга и разошлись; не понял внутренний мир близкого человека,  и не поучаствовал в его судьбе; правительство одной страны не поняло позиций другой и решило войной добиться понимания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Современный мир жесток, жестокими становятся и дети. Именно поэтому мировая общественность выбрала толерантность основополагающим принципом морали. Наше обращение к этой теме связано, прежде всего, с тем, что в нашем детском саду вместе воспитываются дети 12 национальностей, в числе прочих  группы посещают и дети с ограниченными возможностями здоровья, т.е. наиболее  уязвимые в современном мире.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Толерантность. Это слово вобрало в себя несколько понятий: отношение к себе, людям, миру, общение с людьми и миром, и всё это с добротой, любовью, терпением. Крайне важным в дошкольном возрасте мы считаем воспитание толерантности. Взаимное приобщение детей к культурным ценностям и традициям людей разных национальностей, без этого у них будут возникать лишь недоверие, агрессивность и нежелание вникать в проблемы того, кто выглядит иначе и говорит на ином языке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Добро воспитывается добром, а зло порождает зло. Это непреложная истина.</w:t>
      </w: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Считаем важным, учить детей радоваться жизни каждую минуту, ценить жизнь и поэтому беречь её, воспитывать оптимизм, уверенность, любовь и уважение к самому себе. Речь не идёт о воспитании эгоиста. Человек, не уважающий себя, вряд ли сможет уважать других. Принятая Конвенция о правах ребёнка пока ещё мало знакома не только родителям, но и педагогам. Многим взрослым трудно понять и принять, что ребёнок – равноправный человек, имеющий право на собственные поступки и мнение. Его права, как и права любого человека, нужно уважать и не нарушать.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«Совокупность уста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навливаемых и охраняемых го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сударственной властью норм и правил, регулирующих отноше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 людей в обществе», - так определяется </w:t>
      </w:r>
      <w:r w:rsidRPr="00150E0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право,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«Словаре русского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языка» С.И. Ожегова. 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Благода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праву человек получает воз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можность не только что-либо делать, действовать,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поступать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каким-либо образом, но и требо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соблюдения этих прав другими людьми по отношению к себе.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необходимости ре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гулирования прав детей возник в России в середине </w:t>
      </w:r>
      <w:r w:rsidRPr="00150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Кре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стьянская реформа, по выраже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М.Е. Салтыкова-Щедрина, устранила «безнравственное и бесправное отношение челове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к человеку». С этого времени в сознании людей стала вне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дряться мысль о единстве и рав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ноправии, о достоинстве челове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необходимости защиты прав взрослых и детей.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работы детского сада – правовое воспитание дошкольников.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Целью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работы является формирование основ правового сознания у детей дошкольного возраста.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в состоянии повли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ять на защиту следующих прав ребенка-дошкольника: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охрану здоровья; (Не случайно </w:t>
      </w:r>
      <w:r w:rsidRPr="00150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программы развития  детского сада - «Детский сад - территория здоровья». </w:t>
      </w:r>
      <w:proofErr w:type="gramEnd"/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рассказывали об этом на прошлом методическом объединении).</w:t>
      </w:r>
      <w:proofErr w:type="gramEnd"/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 образование;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возможность ребенка участвовать в играх; с сохранением своей индивидуальности;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защиту от всех форм физи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или психического насилия, оскорбления или злоупотребления, отсутствия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заботы или небрежного и гру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 обращения;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защиту от некомпетентного педагогического воздействия.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Вышеперечисленные права детей являются именно теми </w:t>
      </w: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правами, на реализацию которых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повлиять педагоги и медицинский    персонал    дошкольных образовательных учреждений.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      К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омплексная программа воспитания, образования и развития детей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«Радуга»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трех основных задач: укрепление здоро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вья, полноценное психическое развитие каждого ребенка и обеспечение радостной и содержа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тельной жизни в детском саду. Среди целей воспитания выделяются, в частности, 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 дружелюбия и терпимости по 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отношению к сверстникам.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достигается путем фор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моральных норм: ритуалов привет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 и прощания, ритуалов празднования дней рождений, помощи детям в конфликтных ситуациях, нейтрализации агрессивных проявлений,  а также демонстрации детям норм справедливости и их равных прав. Другой важной целью  воспитания является формирование 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эмоциональной  отзывчивости  к переживаниям и проблемам других детей.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эту задачу предлагается путем побуждения детей от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кликаться на боль и переживания взрослых и сверстников, демонстрации примеров чуткого отношения к живым существам, а также акцен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на сходство чу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вс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людей (боль, страх).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следует отметить, что программа страдает недостаточной разработанностью практических сре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тех благо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родных целей и задач, которые в ней поставле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За развернутой и обоснованной постановкой целей и общих путей их решения не стоит описание конкретных педагогических методов и приёмов их достижения.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мы хотели бы представить опыт работы нашего детского сада в этом направлении.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сегодняшний день в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ДОУ выстроена система работы 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трем направлениям: с сотруд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никами, детьми, родителями.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воспитывать толерантность у других, надо самому быть примером толерантности.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Семинар - практикум для воспитателей: 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«МЫ УЧИМ ДРУГИХ ТОМУ, ЧЕМУ САМИ ДОЛЖНЫ НАУЧИТЬСЯ»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(древняя мудрость)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  задачи   в работе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сотрудниками ДОУ: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ознакомить коллектив с суще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ствующими документами по защите прав и достоинства ребенка;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повышать уровень правовой культуры всех сотрудников ДОУ;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условия для система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работы по правово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воспитанию детей и родителей;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обобщать и распространять опыт работы;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мониторинг каче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правового образования  воспитанников  родителей.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Формы работы с сотрудника</w:t>
      </w:r>
      <w:r w:rsidRPr="00150E0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 ДОУ: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собрание трудового коллектива;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—заседания Совета педагогов;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—консультации;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—семинары-практикумы;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—беседы;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—разрешение проблемных си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—деловые интерактивные игры;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—конкурсы;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—коллективные просмотры за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и совместной деятель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—анкетирование, тестирование;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самообразование по проблеме;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самоанализ деятельности каж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 педагога.   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с педагогами во время деловых игр, тренингов, «круглых столов», семинаров-практикумов мы вместе пришли к выводу, что в современном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глобализирующемся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когда массовая культура всё больше заполняет нашу жизнь, очень важно сохранить и передать детям традиции и обычаи родной культуры, и на этой основе приобщить их к традициям людей разных национальностей.</w:t>
      </w:r>
      <w:proofErr w:type="gramEnd"/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ДОУ построено по принципу возрастной периодизации, психологической адекватности.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Центральное место в образовательном процессе отводится взаимодействию педагога и ребёнка, а само содержание образования включается в этот процесс взаимодействия. Система работы основана на принципе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в результате которого дети получают индивидуальное развитие. Ребёнок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авноправный участник образовательного процесса.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 в работе с детьми: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—сохранять и укреплять здоро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вье воспитанников, способ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осознанию понятия «здоровый образ жизни» и его влияния на состояние здоровья;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—формировать чувство соб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достоинства, осоз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нание своих прав и свобод, от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способствовать развитию пра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мировоззрения и нрав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представлений;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—воспитывать уважение к пра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вам другого человека, толерант</w:t>
      </w:r>
      <w:r w:rsidRPr="00150E0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сферу ребенка, фор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коммуникативные умения и навыки;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знакомить воспитанников в доступной форме с основны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документами по защите прав ребенка.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0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блок программы развития детского сада - «Развитие базиса личностной культуры ребёнка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включает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развитие творческих способностей ребёнка, овладение им 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знаниями об окружающим мире.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Правовое воспитание и успешная социальная адаптация ребёнка предполагают его гражданско-патриотическое, нравственное, трудовое</w:t>
      </w:r>
      <w:proofErr w:type="gramStart"/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физическое воспитание.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150E0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Формы работы с детьми: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—специально организованные занятия по правовому воспи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танию и ОБЖ;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—беседы на нравственно-эти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темы;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—дидактические и сюжетно-ролевые игры;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—разрешение различных про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блемных ситуаций;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этюды, тренинги, упражнения;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—развлечения, досуги, празд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инсценировки, драматизации,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—физкультурно-оздоровитель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работа;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—художественно-продуктивная деятельность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 чтение и обсуждение сказок, художественных произведе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ний,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рассматривание иллюст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раций.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Одной из задач обеспечения эффективности учебно-воспитательного процесса является чёткое планирование. Не нарушая стройности и структуры образовательного процесса, воспитатели должны вплести в контекст основной программы разделы правового образования. </w:t>
      </w:r>
      <w:r w:rsidRPr="00150E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создать условия ДОУ, и семье, позволяющие ребёнку дошкольного возраста планомерно накапливать опыт правового поведения, формировать представления, знания, умения и навыки такого поведения.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Занятия познавательного характера проводятся в подготовительных группах 1 раз в месяц.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В доступной форме на занятиях  воспитатели рассказывают детям об их правах, вместе ищутся примеры нарушения прав ребёнка в близкой детям сфере – сказках. Ведь почти во всех сказках, где главные герои дети, нарушаются их права. Золушку принуждали к непосильному труду, Кая, из «Снежной королевы» похитили и лишили опеки бабушки, с куклами из театра Карабаса-</w:t>
      </w:r>
      <w:proofErr w:type="spellStart"/>
      <w:r w:rsidRPr="00150E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Барабаса</w:t>
      </w:r>
      <w:proofErr w:type="spellEnd"/>
      <w:r w:rsidRPr="00150E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жестоко обращались.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детей элементар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представления о своих пра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вах и свободах, воспитывая уважение и терпимость к другим людям и их правам, педагоги ДОУ не только дают знания, но и создают условия для их практического применения, выраба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тывают у детей коммуникатив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умения и навыки, опираясь 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ведущие в этом возрасте виды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игровую и худо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жественно-продуктивную. </w:t>
      </w:r>
      <w:proofErr w:type="gramEnd"/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дошкольнику, о его правах, считаем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и о посильных  обязанностях</w:t>
      </w:r>
      <w:r w:rsidRPr="00150E0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быть полезными  для других. Это формирует у них готовность приходить на помощь тому, кто в ней нуждается, охотно выполнять посильные трудовые поручения.</w:t>
      </w:r>
      <w:r w:rsidRPr="00150E0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ответственное отношение к порученному делу, старательность и исполнительность,</w:t>
      </w:r>
      <w:r w:rsidRPr="00150E0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 основы активной жизненной позиции.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все специалисты детского сада (руководители по физической культуре и плаванию, учитель-логопед, музыкальные руководители) продолжили разговор воспитателя о правах и обязанностях ребёнка на своих занятиях. В дополнение к каждому занятию педагог-психолог проводит психологические игры, тренинги, упражнения.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Предварительная работа и работа по закреплению материала ведётся в повседневной самостоятельной или совместной деятельности, что позволяет избежать лишней заорганизованности детей.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Дифференциацию   обучения   мы   рассматриваем   как   возможность индивидуализации в условиях всей группы. Она состоит в том, что детям дают  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задания,   которые   подобраны   не   по   принципу «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по принципу «труднее-легче».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В утренние и вечерние часы в группах проводятся беседы, дидактические </w:t>
      </w:r>
      <w:r w:rsidRPr="00150E0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игры («Чьи права нарушены?», «Назови права героев»,  «Выбери право»), позволяющие уточнить полученные на занятиях знания.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предложенной картотеки опытный педагог легко выберет по своему усмотрению игру в соответствии с учётом психофизиологических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возможностей детей, модифицируя их по усмотрению и опираясь на условия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игры.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Повторить, обобщить и расширить полученные знания, позволяют итоговые занятия, которые проходят в виде праздников, досугов.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Два-три раза в год воспитатели беседуют с детьми, выясняя уровень правовых знаний,</w:t>
      </w:r>
      <w:r w:rsidRPr="00150E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опросники. Детям предлагаются описания некоторых ситуаций и варианты ответов, из которых они должны выбрать один или два правильных или допустимых.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мы обязательно знакомим мам и пап.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растёт. Успешность его развития и степень благополучия во многом зависят от взрослых, которые его окружают. Такими значимыми для него взрослыми, в первую очередь являются родители. Именно в семье у детей формируются уверенность в себе и в своих возможностях, ценностные ориентиры и  мировоззрение. Нам представляется, что детский сад, в силу своей близости к семье может оказать влияние на формирование у родителей представлений о своих правах и обязанностях, в соответствии с международными документами, такими как  Конвенция о правах ребёнка, конституция Российской Федерации.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развития - «Детский сад и семья».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психолого-педагогические исследования показы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вают, что родители испытывают серьезные трудности в обучении 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детей. Их беспокоят непослушание, конфликтность, неуравновешенность, агрессивность детей-дошкольников, вызы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 отчаяние слабое развитие,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нелюбознательность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пассивность, плохие успехи на занятиях в детском саду, но родители не знают, как вести себя в трудных ситуациях.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Установлено, что родители при воспитании своих детей исполь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зуют телесные наказания, угрожают, запугивают и проявляют чрез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мерную строгость. При этом большинство родителей не придают значения переживаниям детей, не стремятся установить их при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чину, считая их беспредметными и немотивированными.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ситуация очень опасна как для здоровья ребенка, так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для развития его личности. Жестокое обращение с детьми влияет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дальнейшую жизнь, меняется психика: они иначе восприни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мают окружающую действительность, иначе думают, ведут себя.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Правовая и педагогическая культура большинства родителей на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ходится на низком уровне.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старшей группе нашего детского сада было проведено иссле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дование по теме «Наказания в воспитании» с целью изучения особенностей и способов воздействий родителей по отношению к собственному ребенку в условно благополучных семьях. По ре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зультатам анкетирования родителей было выявлено следующее</w:t>
      </w:r>
      <w:proofErr w:type="gramStart"/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proofErr w:type="gramEnd"/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положениями Конвенции о правах ре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бенка знаком лишь 1% родителей. О существовании Семейного ко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декса известно 58%, но назвать свои права и обязанности смогли 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только 28%. Лишение свободы движения, которое относится к базо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вым физическим потребностям ребенка, большинством родителей 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(92%) не воспринимается как нарушение его прав. Только половина родителей (54%) понимают, что уходя из дома по делам и оставляя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ребенка одного на несколько часов, они нарушают тем самым его 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права. Однако 85,7% родителей справедливо считают, что ударить ребенка </w:t>
      </w:r>
      <w:r w:rsidRPr="00150E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означает нарушить его права. Вместе с тем 74,3% допускают шлепок </w:t>
      </w:r>
      <w:r w:rsidRPr="00150E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попе и 31 % — использование ремня как вид наказания. В случаях, 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когда удавалось осуществить контакт с родителями, спра</w:t>
      </w:r>
      <w:r w:rsidRPr="00150E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шивали, какие наказания применяли в детстве к ним самим. Выяс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нилось, что: 80% лишали удовольствий; 65,7% ставили в угол; 63% подвергали телесным наказаниям; 45,7% запугивали; 58,4% наказы</w:t>
      </w:r>
      <w:r w:rsidRPr="00150E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лишением общения (подолгу не разговаривали).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Задача педагогов — вести правовое просвещение родителей, выявлять группу семей риска, в которых возможно или реально происходит нарушение прав ребенка, содействовать защите прав и достоинства детей: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 родителей с нор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мативно-правовыми докумен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тами, основными правами и обязанностями самой семьи;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перестроить исходный взгляд на ребенка, помочь понять и принять, что ребенок — рав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ноправный человек, имеющий право на собственные поступ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мнение;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повышать уровень правовой культуры родителей, их ком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петентность в воспитании ре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у родителей от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ветственность за сохранение здоровья, воспитание и развитие своего ребенка;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-- вести работу по профилакти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 жестокого обращения с детьми;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  выявлять семьи группы рис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вести коррекционную ра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 с неблагополучными се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мьями;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—создать особую форму обще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между родителями и вос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питателями: «доверительный деловой контакт».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компетентность родителей в этом вопросе помогают такие формы работы как консультации, родительские собрания,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индивидуальные и групповые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деловые игры, тренинги, практикумы, наглядная информация в группах, создание буклетов, памяток, тематические выставки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знакомство с психолого-педа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литературой, участие родителей в коллек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делах ДОУ. Важно установить доверительные отношения с семьями детей, убедить их в нашей искренней заинтересованности в установлении отношений взаимопонимания. И когда родители начинают нам доверять, они с удовольствием принимают участие в мероприятиях ДОУ, мамы и папы рисуют генеалогическое древо всей семьи, рассказывают о традициях семьи и др.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у нас постепенно складывается представление о семье каждого ребёнка, иерархии ценностей, психологическом климате, эмоциональном благополучии  воспитанника. Иногда мы слышим резкие, необоснованные высказывания о детях, с такими родителями работу проводим индивидуально: беседуем, анализируем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видиозаписи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приглашаем психолога. Пытаемся подвести родителей к пониманию того, что только бескорыстная, безусловная любовь к своему ребёнку даёт ему чувство защищённости в этом мире, является источником духовного и нравственного развития.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систематическая работа ДОУ по правовому воспитанию в те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четырех лет способство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вала обеспечению защиты прав детей, объединению всех участ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образовательного про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цесса. У сотрудников детского сада и родителей воспитанни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повысился уровень право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культуры, компетентность в воспитании   и   развитии   до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школьников. Все участники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питательно-образовательного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ДОУ знакомы с основными нормативно-правовы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документами. Дети и взрос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 стали внимательнее отно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ситься друг к другу, проявлять больше внимания, заботы к ок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ружающим, оказывать помощь и поддержку. В большинстве се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 изменены установки  по отношению к ребенку, скоррек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тированы родительские пози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 В общении педагогов с детьми осуществляется личностно-ориентированная модель взаимодействия. В ДОУ для ра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по защите прав ребенка и формированию основ правово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сознания разработана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 планирования,  определены наиболее оптимальные формы, методы и приемы работы на уровне всех участников образовательного процесса, обеспечено научно-методическое сопровождение 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данного направления, осуществ</w:t>
      </w:r>
      <w:r w:rsidRPr="00150E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интеграция всех специали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стов детского сада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  своей  работы  подводим  на  совете  педагогов,   на  заседаниях родительского комитета сада, опираясь на результаты мониторинга.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КРУГЛЫЙ СТОЛ </w:t>
      </w:r>
    </w:p>
    <w:p w:rsidR="00150E0C" w:rsidRPr="00150E0C" w:rsidRDefault="00150E0C" w:rsidP="00150E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толерантности у детей старшего дошкольного возраста средствами социально-культурной деятельности»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Отношение людей друг к другу является центром становления личности и соответственно определяет нравственную ценность человека. В настоящее время довольно часто наблюдается множество негативных и деструктивных явлений в детском коллективе, среди которых можно выделить 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неспособность видеть и понимать друг друга; тяжелая адаптация в коллективе сверстников; застенчивость, замкнутость; стремление ребенка снять с себя ответственность за происходящее, даже ценой лжи; ревность к успехам других детей.  Исходя из выше изложенного, тема статьи представляется актуальной.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Актуальность формирования толерантности у детей старшего дошкольного возраста приобретает особую важность ещё и потому, что опыт восприятия окружающего мира у них ещё невелик, отсутствуют стереотипы сознания и поведения. По мере роста и развития, обучения и приобретения разного рода социального опыта, в сознании и поведении ребенка постепенно формируются определенные оценочные суждения, касающиеся тех или иных явлений и фактов окружающей жизни. Понимание проблемы формирования толерантности в более раннем возрасте во многом определяет задачи воспитания детей в дошкольном учреждении.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детском саду воспитание толерантного отношения детей друг к другу формируется средствами социально-культурной деятельности, через ознакомление дошкольников с культурой народа той местности, в которой они проживают, с традициями и обычаями других народов.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Доступные восприятию ребенка элементы культуры составляют содержательную основу большинства программ дошкольного образования, таких как  «Детство» (под ред. В.И. Логиновой) [1] «Я – Человек» (С.А. Козловой) [2], «Я, ты, мы» (О.Л. Князевой) [3] 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разделяем  мнения тех исследователей, которые считают, что толерантность зависит не только от знаний обычаев, традиций, быта представителей иных культур, но и в преодолении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эгоцентристских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в их отношении. (В.А. Тишков, К.Э.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Эплайа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)[4].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большинство исследований, направленных на изучение формирования толерантности, посвящено школьникам, студентам. Проблему формирования толерантности исследуют П.Ф.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Комогоров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Перепелицына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Глебкин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 , О.Б. Скрябина, Г.У. Солдатова и др. Данный опыт представляет немалый интерес, при условии его адаптации к возрастным особенностям дошкольников.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целью статьи является распространение педагогического опыта по формированию толерантности у детей старшего дошкольного возраста.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представлен опыт по формированию толерантности у детей старшего дошкольного возраста МДОУ №7 детский сад развивающего вида «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городского округа Стрежевой, основанный на реализации авторской Программы «Формирование толерантности у детей старшего дошкольного возраста средствами социально-культурной деятельности», апробированной в условиях детского сада.  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Основными 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данной Программы являются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коммуникативные способности как основного признака личности, обладающей толерантным сознанием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представления ребенка о себе, как уникальной самоценной,      неповторимой личности и индивидуальности  других детей;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 детей навыки социальной ответственности;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понимание таких нравственно обусловленных ценностей как честность,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справедливость, доброжелательность, взаимопомощь, сострадание;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воспитывать интерес и уважение к людям разных стран и национальностей, к их культуре и деятельности;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была апробирована на 21 обучающемся старшей группы детского сада «</w:t>
      </w:r>
      <w:proofErr w:type="spellStart"/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ходе её апробации был проведен ряд диагностических исследований, таких как входная и промежуточная диагностика уровня толерантности детей старшего дошкольного возраста. Одним из важных требований к входной диагностике мы считаем выстроенную систему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 и показателей, позволяющих объективно зафиксировать уровень толерантности детей старшего дошкольного возраста – высокий, средний, низкий. Так, в сентябре 2010 года была произведена входная диагностика, которая позволила в процессе тестовых игр оценить уровень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толерантности у дошкольников по критериям от 1 (низкий уровень) до 10 (высокий уровень). Для её проведения использовались следующие тестовые упражнения: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игровые тестовые упражнения «Сказка», целью которых является наблюдение за спонтанно возникающими эмоциональными явлениями (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К.Тейлор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игровой тест «Секрет» (Я.Л.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позволяющий вычислить «уровень благополучия взаимоотношений» в детском коллективе;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наблюдение,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опрос.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Тестовые упражнения помогли выявить три уровня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толерантности у дошкольников.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Высокий уровень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9%)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детей проявлять вербально и в своем поведении основные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-содержательные качества толерантной личности: знание своих достоинств и недостатков; критичность к себе; способность сопереживания; способность к рефлексии; легкая адаптация в коллективе детей; стремление к личной независимости; высокая социальная активность (дифференцированная и 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интегральные оценки в диапазоне 8-10 баллов).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(53%) толерантности определялся средним уровнем и неустойчивостью умения детей проявлять в своем поведении основные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-содержательные качества толерантной личности, средним уровнем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нравственных и этических социальных качеств, как честность, справедливость, доброжелательность, взаимопомощь (дифференцированная и интегральные оценки в диапазоне 4-7 баллов).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(38%) толерантности определялся недостаточностью и неустойчивостью умения ребенка проявлять в своем поведении основные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-содержательные качества личности. В этом случае можно говорить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присущих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качеств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интолерантной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а именно: ребенок замечает у себя больше достоинств, чем недостатков. Способность ребенка к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выражена; тяжелая адаптация в коллективе детей, застенчивость, замкнутость; ревность к успехам других детей; (дифференцированная и интегральные оценки в диапазоне 1-3 балла).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экспериментальной работы подтвердили оптимальность определенных нами педагогических условий формирования толерантности у детей старшего правомерность выдвинутой гипотезы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Далее на основе разработанной программы была проведена экспериментальная работа, направленная на формирование толерантности дошкольников. В ходе работы все программные материалы были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сгруппированы по следующим направлениям: «Школа толерантного взаимодействия», «Родник дружбы», «Весёлый марафон», «Волшебный калейдоскоп».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цикла «Школа толерантного взаимодействия» реализовалось на специально организованных занятиях. Распределение изучаемого материала по месяцам предполагало четыре специально организованных занятия познавательного цикла с играми и упражнениями для закрепления.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ориентированы на развитие интереса к человеку, обществу, учёт личных качеств и формирование навыков и норм поведения с другими людьми, что приводит к осознанию и накоплению своего жизненного опыта. Занятия, имели определенную структуру: начинались приветствием, включали несколько игр, проводимых взрослыми, практическую самостоятельную деятельность  и завершались ритуальным прощанием.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системных занятий по данному циклу стала активизация интереса дошкольника вначале к самому себе, потом к своему окружению, семье, обществу. Данные занятия позволили сконструировать педагогический процесс,  предусматривающий  учёт минимальной нагрузки на детей, баланс между специальными организованными видами деятельности и двигательной, интеллектуальной активностью дошкольника.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 «Родник дружбы» включает: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игры на развитие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 взаимодействия; подвижные игры разных стран мира; художественную деятельность; беседы, направленные на освоение и практическое применение детьми способов толерантного взаимодействия.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Результатом этого цикла стало развитие у детей старшего дошкольного возраста </w:t>
      </w:r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способностей как основного признака личности, обладающего толерантным сознанием.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 «Веселый марафон»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 проведение праздников, и других массовых форм с целью знакомства детей с культурой и традициями своего народа и народов мира. 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«Волшебный калейдоскоп в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театрализованную деятельность дошкольников по сценариям, в основе которых сказки народов мира. Итогом этих циклов явилось воспитание у детей интереса и уважения к людям разных стран и национальностей, к их культуре и деятельности.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циклов «Родник дружбы», «Весёлый марафон», «Волшебный калейдоскоп» реализуется в свободное от занятий время. Отбор материала по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циклам производился с учётом возрастных особенностей детей. Все циклы  взаимосвязаны, дополняют друг друга, имеют свою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ценность, цель и специфику.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Отобранный и используемый материал близок ребёнку и личностно значим для него, так как  он ему интересен.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методы и приёмы адекватны поставленным в Программе задачам и основываются на: упражнениях детей в элементарном анализе и сравнении  предметов, моделировании, постановке вопросов проблемного характера и самостоятельном поиске ответов на свои же вопросы, создании игровых ситуаций, чтении художественной литературы, драматизации, проигрывании инсценировок по правилам поведения в общественных местах. 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в контексте разработанных педагогических условий формирования толерантности в дошкольном образовательном учреждении. Средствами реализации данной Программы служат: социальная действительность; предметы рукотворного мира; музыка стран мира; изобразительное искусство стран мира; сказки народов мира. Создана развивающая предметно-пространственная среда: центр прикладного творчества, центр театрализации; мини-библиотека; выставки детского творчества. Немаловажными для реализации Программы являются и современные технические средства: мультимедийное оборудование, акустические системы.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нами средств формирования толерантности у детей старшего дошкольного возраста заключается: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 расширении представлений о возможностях использования средств социально-культурной деятельности в формировании толерантности дошкольников;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использовании мультимедийных средств в учебной и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формирующей толерантность у дошкольников.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реализуется в настоящее время и имеет ряд промежуточных результатов, позволяющих оценить её эффективность. Так в декабре </w:t>
      </w:r>
      <w:smartTag w:uri="urn:schemas-microsoft-com:office:smarttags" w:element="metricconverter">
        <w:smartTagPr>
          <w:attr w:name="ProductID" w:val="2010 г"/>
        </w:smartTagPr>
        <w:r w:rsidRPr="00150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произведены контрольные замеры для определения уровня толерантности воспитанников описанной выше группы.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показали, что в результате реализации данной Программы произошли значительные изменения в уровне толерантности, а именно:  количество детей с высоким уровнем толерантности увеличилось на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7%;  со средним уровнем толерантности - на 10%;  и наоборот, число детей, имеющих низкий уровень толерантности, снизилось на 15%.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результаты экспериментальной работы подтвердили оптимальность определенных нами педагогических условий формирования толерантности у детей старшего дошкольного возраста, это дало нам основание утверждать, что Программа «Формирование   толерантности у детей старшего дошкольного возраста средствами социально-культурной деятельности»» является эффективным средством формирования толерантности у дошкольников.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имеет широкое применение, она может быть использована в дошкольных образовательных учреждениях всех видов и типов, в учреждениях дополнительного образования в курсах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а также в начальных классах, как в урочной, так и в неурочной деятельности.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проблема толерантности нельзя считать исчерпанной. Она требует дальнейшего исследования многих сторон формирования толерантности: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–изучить пути взаимодействия детского сада со школой, с семьей;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–изучить условия формирования толерантности на разных ступенях дошкольного воспитания.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 могло бы послужить основой для создания единой образовательной системы формирования толерантности обучающихся детей как дошкольного, так и школьного возраста городского округа Стрежевой.   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 используемых источников и литературы: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Логинова, Т.И. Бабаева, Н.А.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Ноткина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;  под ред. Т.И. Бабаевой, З.А. Михайловой: Изд.3-е, переработанное. – СПб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Дество-Пресс,2002. – 244с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Козлова, С. А. 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- человек: программа социального развития ребенка / С. А. Козлова. - Москва: Школьная Пресса, 2005. - 44c.</w:t>
      </w:r>
    </w:p>
    <w:p w:rsidR="00150E0C" w:rsidRPr="00150E0C" w:rsidRDefault="00150E0C" w:rsidP="00150E0C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Князева, О.Л. Я – ты – мы: Программа социально-эмоционального развития дошкольников/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Мозаика-Синтез, 2005. – 168с. 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Тишков, В.А.  Этничность и толерантность в средствах массовой информации. М., 2002. - 348 с.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Глебкин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В.В. Мир в зеркале культуры. Ч. 1. История древнего мира [Электронный ресурс] / В.В. 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Глебкин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Электрон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ан. — М.: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Добросвет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 — 256 с. — Режим доступа </w:t>
      </w:r>
      <w:bookmarkStart w:id="1" w:name="i03169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"http://www.countries.ru/library/ancient/egprostr.htm" \o "Внимание!  Это внешняя ссылка, поэтому содержание страницы по этому адресу могло быть удалено или изменено без нашего ведома. Если вы заметите ошибку сообщите, пожалуйста, нам по адресу editor@e-college.ru" \t "xbook" </w:instrTex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50E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http://www.countries.ru/library/ancient/egprostr.htm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</w:p>
    <w:p w:rsidR="00150E0C" w:rsidRPr="00150E0C" w:rsidRDefault="00150E0C" w:rsidP="00150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«Учитесь быть толерантными»</w:t>
      </w:r>
    </w:p>
    <w:p w:rsidR="00150E0C" w:rsidRPr="00150E0C" w:rsidRDefault="00150E0C" w:rsidP="00150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Добрый день уважаемые коллеги!  Сегодня  я хочу вас пригласить  попутешествовать  по «Стране Толерантности». Я хотела показать цветок толерантности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но он  у меня  упал  и все слова перепутались. Помогите мне, пожалуйста, построить всё- таки цветок толерантности.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милосердие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доброта души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сострадание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уважение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дружба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 – это терпение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0E0C" w:rsidRPr="00150E0C" w:rsidRDefault="00150E0C" w:rsidP="00150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 ли воспитать эти качества у дошкольников? Какие методы вы будете применять для воспитания этих качеств?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Разъяснение -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пояснение, анализ, истолкование, доказательство различных положений излагаемого материала.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Рассказ -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метод повествовательного сообщения, изложение изучаемого материала воспитателем и активная деятельность у воспитанников.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Беседа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основанный на фактах обмен мнениями с приходом к решению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определенной проблемы.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беседы: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оценка событий и поступков явлений;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формирование у воспитанников отношения к окружающей действительности.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Пример -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действие, служащее образцом для подражания.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 подражания: формирование социально нравственного поведения.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Упражнение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сложный метод, поэтому он используется после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примера.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Упражнение - многократное выполнение определенных действий. Цель упражнений: выработка и совершенствование умений и навыков. </w:t>
      </w:r>
    </w:p>
    <w:p w:rsidR="00150E0C" w:rsidRPr="00150E0C" w:rsidRDefault="00150E0C" w:rsidP="00150E0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Поручени</w:t>
      </w:r>
      <w:proofErr w:type="gramStart"/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сочетает в себе волевую и эмоциональную сферу деятельности. Поручение - возложение на воспитанника заботы о ком-либо.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Поощрение -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используется воспитателем в качестве «подбадривания» воспитанника. Заключается в стимулировании развития ребенка в выбранном направлении (гуманистическом) при выявлении положительного поведения. Это вселяет в дошкольника  уверенность в своих силах, способностях, стимулирует воспитание и самовоспитание, развивает чувство собственного достоинства. Поэтому в поощрении особенно нуждаются дети, которые не очень уверены в себе. Поощрять необходимо не только за результаты, но и за старание.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Как вы сказали, что самое сложное это мето</w:t>
      </w:r>
      <w:proofErr w:type="gramStart"/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 xml:space="preserve"> упражнений. Как мы знаем из педагогики, что упражнять дошкольников лучше всего в игре, т.к. игр</w:t>
      </w:r>
      <w:proofErr w:type="gramStart"/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 xml:space="preserve"> это ведущий вид деятельности в дошкольном возрасте. Поэтому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путешествуя по стране толерантности, мы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поделимся своим опытом  поиграем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споём, подарим   радость и  внимание своим коллегам.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песня «Голубой вагон» </w:t>
      </w:r>
      <w:proofErr w:type="gramStart"/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имитируют движение поезда).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 подготовительной к школе группы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 поделиться играми, которые мы используем на развитие интереса к партнёру по общению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«Угадай, кто это?»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развивать внимание, наблюдательность.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в парах. Один ребёнок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договорённости)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закрывает глаза, второй — меняется местом с ребёнком из другой пары. Первый на ощупь определяет, кто к нему подошёл, и называет его имя. Выигрывает тот, кто сможет с закрытыми глазами определить нового партнёра.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«Чем мы похожи»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Процедура проведения:</w:t>
      </w:r>
      <w:r w:rsidRPr="00150E0C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мне, потому что у нас с тобой одинаковый цвет волос (или мы похожи тем, что мы жители Земли, или мы одного роста и т, д.)». Света выходит в круг и приглашает выйти кого-нибудь из участников таким же образом. Игра продолжается до тех пор, пока все члены, группы не окажутся в кругу.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«Пожелание»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воспитывать интерес к партнёру по общению.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садятся в круг и, передавая мяч («волшебную палочку» или др.), высказывают друг другу пожелания. Например: «Желаю тебе хорошего настроения», «Всегда будь таким же смелым (добрым, красивым…), как сейчас» и т.д.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дальше…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немного расскажу об играх которые мы используем на 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150E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</w:t>
      </w:r>
      <w:proofErr w:type="spellEnd"/>
      <w:proofErr w:type="gramEnd"/>
      <w:r w:rsidRPr="00150E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развитие  умения входить  в  контакт,  вести  диалог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«Ласковое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имя»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развивать умение вступать в контакт, оказывать внимание сверстникам.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передают друг другу эстафету (цветок, «волшебную палочку»).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называют друг друга ласковым именем (например, Танюша, Алёнушка, </w:t>
      </w:r>
      <w:proofErr w:type="spell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Димуля</w:t>
      </w:r>
      <w:proofErr w:type="spell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т.д.) Воспитатель обращает внимание детей на ласковую интонацию.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чем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спросить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встрече»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учить детей вступать в контакт.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в кругу. У ведущего — эстафета (красивая палочка, мяч и т.п.). Эстафета переходит из рук в руки. Задача игроков — сформулировать вопрос, который можно задать знакомому при встрече после приветствия, и ответить на него.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ребёнок задает вопрос, другой отвечает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(«Как живёте?»</w:t>
      </w:r>
      <w:proofErr w:type="gramEnd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«Хорошо». «Как идут дела?» — «Нормально». «Что нового?» — </w:t>
      </w:r>
      <w:proofErr w:type="gramStart"/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по-старому» и т.д.).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Дважды повторять вопрос нельзя.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«Прощай»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учить детей выходить из контакта, используя доброжелательные слова и интонации.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сидят в кругу и, предавая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эстафету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называют слова, которые говорят при прощании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свидания, до встречи, всего хорошего, ещё увидимся, счастливого пути, спокойной ночи, до скорой встречи, счастливо т.д.).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обращает внимание на то, что, прощаясь, необходимо посмотреть партнёру в глаза.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дальше…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 хочу познакомить вас</w:t>
      </w:r>
      <w:proofErr w:type="gramStart"/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какие мы используем игры   на 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 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навыков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невербального 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общения</w:t>
      </w:r>
    </w:p>
    <w:p w:rsidR="00150E0C" w:rsidRPr="00150E0C" w:rsidRDefault="00150E0C" w:rsidP="00150E0C">
      <w:pPr>
        <w:shd w:val="clear" w:color="auto" w:fill="FFFFFF"/>
        <w:spacing w:before="100" w:beforeAutospacing="1" w:after="4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«Как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говорят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части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тела»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учить невербальным способам общения.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даёт ребёнку разные задания. Покажи: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говорят плечи «Я не знаю»;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говорит палец «Иди сюда»;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ноги капризного ребёнка требуют «Я хочу!», «Дай мне!»;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говорит голова «Да» и «Нет»;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говорит рука «Садись!», «Повернись!», «До свидания».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дети должны отгадать, какие задания давал воспитатель.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«Сделай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подарок»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знакомить детей с невербальными способами общения.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изображает различные предметы при помощи жестов и выразительных движений. Отгадавший получает этот предмет "в подарок”. Затем ведущий предлагает детям сделать подарок друг для друга.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«Здороваемся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без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слов»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развивать умение использовать жест, позу в общении.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разбиваются на пары. Каждая пара придумывает свой способ приветствия без слов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(пожать руку друг другу, помахать рукой, обняться, кивнуть головой и т.д.).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все собираются в круг, а пары демонстрируют по очереди способ приветствия.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хочу познакомить вас с играми </w:t>
      </w:r>
      <w:r w:rsidRPr="00150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 </w:t>
      </w:r>
      <w:r w:rsidRPr="00150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телесный  контакт</w:t>
      </w:r>
      <w:proofErr w:type="gramStart"/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который помогает ребёнку сблизиться и понять своих сверстников.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«Возьмемся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руки,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друзья»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учить детей чувствовать прикосновения другого человека.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 стоят в кругу, на небольшом расстоянии друг от друга, руки вдоль туловища. Нужно взяться за руки, но не сразу, а по очереди. Начинает педагог. Он предлагает свою руку ребёнку, стоящему рядом. И только после того, как ребёнок почувствовал руку взрослого, свою свободную руку он отдаёт соседу. Постепенно круг замыкается.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«Рисунок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спине»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развивать кожную чувствительность и способность различать тактильный образ.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разбиваются на пары. Один ребёнок встаёт первым, другой — за ним.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стоящий сзади, рисует указательным пальцем на спине партнёра образ </w:t>
      </w:r>
      <w:r w:rsidRPr="0015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(домик, солнышко, ёлку, лесенку, цветок, кораблик, снеговика и т.д.).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Партнёр должен определить, что нарисовано. Затем дети меняются местами.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«Руки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танцуют»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детям настроиться на другого человека и ответить на его готовность сотрудничать.</w:t>
      </w:r>
    </w:p>
    <w:p w:rsidR="00150E0C" w:rsidRPr="00150E0C" w:rsidRDefault="00150E0C" w:rsidP="00150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выполняется в парах. Необходимо соприкоснуться ладонями  и, не размыкая ладони, осуществлять разнообразные движения рук под танцевальную музыку.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 хотелось бы сказать, что Детский  коллектив – это маленькая семья.  И хотелось бы, чтобы в этой семье всегда царили доброта, уважение, взаимопонимание, не было ни ссор, ни конфликтов.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Заключительная часть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познакомились с понятием «толерантность». 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Представляется ли тема толерантности актуальной, и если да, то почему?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понравилось?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Считаете ли Вы целесообразным проводить такие мастер- классы?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Удалось ли вам узнать о себе что-то новое, ранее неизвестное?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Давайте друзья встанем в круг толерантности, обнимите правой рукой 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И все вместе споём песню «О дружбе». 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конце мне хотелось бы вам раздать правила толерантного общения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МЕТОДЫ</w:t>
      </w:r>
    </w:p>
    <w:p w:rsidR="00150E0C" w:rsidRPr="00150E0C" w:rsidRDefault="00150E0C" w:rsidP="00150E0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Разъяснение -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пояснение, анализ, истолкование, доказательство различных положений излагаемого материала.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Рассказ -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метод повествовательного сообщения, изложение изучаемого материала воспитателем и активная деятельность у воспитанников.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Беседа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основанный на фактах обмен мнениями с приходом к решению определенной проблемы.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беседы: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 оценка событий и поступков явлений;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 формирование у воспитанников отношения к окружающей действительности.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Пример -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действие, служащее образцом для подражания.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 подражания: формирование социально нравственного поведения.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Упражнение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сложный метод, поэтому он используется после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примера.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Упражнение - многократное выполнение определенных действий. Цель упражнений: выработка и совершенствование умений и навыков. </w:t>
      </w:r>
    </w:p>
    <w:p w:rsidR="00150E0C" w:rsidRPr="00150E0C" w:rsidRDefault="00150E0C" w:rsidP="00150E0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Поручени</w:t>
      </w:r>
      <w:proofErr w:type="gramStart"/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сочетает в себе волевую и эмоциональную сферу деятельности. Поручение - возложение на воспитанника заботы о ком-либо.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Поощрение -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используется воспитателем в качестве «подбадривания» воспитанника. Заключается в стимулировании развития ребенка в выбранном направлении (гуманистическом) при выявлении положительного поведения. Это вселяет в дошкольника  уверенность в своих силах, способностях, стимулирует воспитание и самовоспитание, развивает чувство собственного достоинства. Поэтому в поощрении особенно нуждаются дети, которые не очень уверены в себе. Поощрять необходимо не только за результаты, но и за старание.</w:t>
      </w:r>
      <w:r w:rsidRPr="00150E0C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  <w:t> </w:t>
      </w:r>
    </w:p>
    <w:p w:rsidR="00150E0C" w:rsidRPr="00150E0C" w:rsidRDefault="00150E0C" w:rsidP="00150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толерантного общения:</w:t>
      </w:r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собеседника</w:t>
      </w:r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понять то, о чем говорят другие</w:t>
      </w:r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Отстаивай свое мнение тактично</w:t>
      </w:r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 лучшие аргументы</w:t>
      </w:r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справедливым, готовым признать правоту 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</w:p>
    <w:p w:rsidR="00150E0C" w:rsidRPr="00150E0C" w:rsidRDefault="00150E0C" w:rsidP="00150E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Стремись учитывать интересы других.</w:t>
      </w: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Диета для тех, кто хочет стать толерантным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Понедельник: Беседуя с людьми, посмотри им в глаза. Поздоровайся со всеми.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Вторник: Постарайся не навязывать другим собственную волю. Выслушай их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мнение.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Среда: Сделай для кого-нибудь доброе дело так</w:t>
      </w:r>
      <w:proofErr w:type="gramStart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этот человек не узнал, что добро идёт от тебя.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Четверг: Не проявляй к окружающим такого отношения, которого ты не хочешь испытывать по отношению к себе.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Пятница: Постарайся хорошо выглядеть. Говори со всеми тихим голосом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Суббота: Запиши 5 положительных качеств, характеризирующих тебя и</w:t>
      </w:r>
      <w:r w:rsidRPr="00150E0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твоего друга.</w:t>
      </w:r>
      <w:r w:rsidRPr="00150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Воскресенье:  Найди 3 повода, чтобы сказать «спасибо» твоим домашним.</w:t>
      </w: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Calibri" w:eastAsia="Times New Roman" w:hAnsi="Calibri" w:cs="Times New Roman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0C" w:rsidRPr="00150E0C" w:rsidRDefault="00150E0C" w:rsidP="00150E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87" w:rsidRDefault="00F00587"/>
    <w:sectPr w:rsidR="00F0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F3"/>
    <w:multiLevelType w:val="hybridMultilevel"/>
    <w:tmpl w:val="9D46F87A"/>
    <w:lvl w:ilvl="0" w:tplc="9C7259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2712C"/>
    <w:multiLevelType w:val="hybridMultilevel"/>
    <w:tmpl w:val="1046B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333E8E"/>
    <w:multiLevelType w:val="multilevel"/>
    <w:tmpl w:val="27F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210E3"/>
    <w:multiLevelType w:val="hybridMultilevel"/>
    <w:tmpl w:val="0088D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8F762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43"/>
    <w:rsid w:val="00150E0C"/>
    <w:rsid w:val="00893043"/>
    <w:rsid w:val="00F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12050</Words>
  <Characters>68689</Characters>
  <Application>Microsoft Office Word</Application>
  <DocSecurity>0</DocSecurity>
  <Lines>572</Lines>
  <Paragraphs>161</Paragraphs>
  <ScaleCrop>false</ScaleCrop>
  <Company/>
  <LinksUpToDate>false</LinksUpToDate>
  <CharactersWithSpaces>80578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2024-11-20T08:18:00Z</dcterms:created>
  <dcterms:modified xsi:type="dcterms:W3CDTF">2024-11-20T08:19:00Z</dcterms:modified>
</cp:coreProperties>
</file>